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E3DA59" w14:textId="77777777" w:rsidR="00A664F0" w:rsidRPr="004D3E23" w:rsidRDefault="00A664F0" w:rsidP="00A664F0">
      <w:pPr>
        <w:jc w:val="right"/>
        <w:rPr>
          <w:rFonts w:ascii="Times New Roman" w:hAnsi="Times New Roman" w:cs="Times New Roman"/>
          <w:sz w:val="24"/>
          <w:szCs w:val="24"/>
        </w:rPr>
      </w:pPr>
      <w:r w:rsidRPr="004D3E23">
        <w:rPr>
          <w:rFonts w:ascii="Times New Roman" w:hAnsi="Times New Roman" w:cs="Times New Roman"/>
          <w:sz w:val="24"/>
          <w:szCs w:val="24"/>
        </w:rPr>
        <w:t>Załącznik do uchwały nr ….</w:t>
      </w:r>
    </w:p>
    <w:p w14:paraId="203C5F7A" w14:textId="77777777" w:rsidR="00A664F0" w:rsidRPr="004D3E23" w:rsidRDefault="00A664F0" w:rsidP="00A664F0">
      <w:pPr>
        <w:jc w:val="right"/>
        <w:rPr>
          <w:rFonts w:ascii="Times New Roman" w:hAnsi="Times New Roman" w:cs="Times New Roman"/>
          <w:sz w:val="24"/>
          <w:szCs w:val="24"/>
        </w:rPr>
      </w:pPr>
      <w:r w:rsidRPr="004D3E23">
        <w:rPr>
          <w:rFonts w:ascii="Times New Roman" w:hAnsi="Times New Roman" w:cs="Times New Roman"/>
          <w:sz w:val="24"/>
          <w:szCs w:val="24"/>
        </w:rPr>
        <w:t>Rady Miejskiej w Mroczy</w:t>
      </w:r>
    </w:p>
    <w:p w14:paraId="47278850" w14:textId="77777777" w:rsidR="00A664F0" w:rsidRPr="004D3E23" w:rsidRDefault="00A664F0" w:rsidP="00A664F0">
      <w:pPr>
        <w:jc w:val="right"/>
        <w:rPr>
          <w:rFonts w:ascii="Times New Roman" w:hAnsi="Times New Roman" w:cs="Times New Roman"/>
          <w:sz w:val="24"/>
          <w:szCs w:val="24"/>
        </w:rPr>
      </w:pPr>
      <w:r w:rsidRPr="004D3E23">
        <w:rPr>
          <w:rFonts w:ascii="Times New Roman" w:hAnsi="Times New Roman" w:cs="Times New Roman"/>
          <w:sz w:val="24"/>
          <w:szCs w:val="24"/>
        </w:rPr>
        <w:t>z dnia … 202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4D3E23">
        <w:rPr>
          <w:rFonts w:ascii="Times New Roman" w:hAnsi="Times New Roman" w:cs="Times New Roman"/>
          <w:sz w:val="24"/>
          <w:szCs w:val="24"/>
        </w:rPr>
        <w:t xml:space="preserve"> r.</w:t>
      </w:r>
    </w:p>
    <w:p w14:paraId="52A5395B" w14:textId="77777777" w:rsidR="00A664F0" w:rsidRPr="004D3E23" w:rsidRDefault="00A664F0" w:rsidP="00A664F0">
      <w:pPr>
        <w:jc w:val="right"/>
        <w:rPr>
          <w:rFonts w:ascii="Times New Roman" w:hAnsi="Times New Roman" w:cs="Times New Roman"/>
          <w:sz w:val="24"/>
          <w:szCs w:val="24"/>
        </w:rPr>
      </w:pPr>
    </w:p>
    <w:p w14:paraId="27963F29" w14:textId="77777777" w:rsidR="00A664F0" w:rsidRPr="004D3E23" w:rsidRDefault="00A664F0" w:rsidP="00A664F0">
      <w:pPr>
        <w:jc w:val="right"/>
        <w:rPr>
          <w:rFonts w:ascii="Times New Roman" w:hAnsi="Times New Roman" w:cs="Times New Roman"/>
          <w:sz w:val="24"/>
          <w:szCs w:val="24"/>
        </w:rPr>
      </w:pPr>
    </w:p>
    <w:p w14:paraId="4A01DF56" w14:textId="77777777" w:rsidR="00A664F0" w:rsidRPr="004D3E23" w:rsidRDefault="00A664F0" w:rsidP="00A664F0">
      <w:pPr>
        <w:jc w:val="right"/>
        <w:rPr>
          <w:rFonts w:ascii="Times New Roman" w:hAnsi="Times New Roman" w:cs="Times New Roman"/>
          <w:sz w:val="24"/>
          <w:szCs w:val="24"/>
        </w:rPr>
      </w:pPr>
    </w:p>
    <w:p w14:paraId="44E1BF1B" w14:textId="77777777" w:rsidR="00A664F0" w:rsidRPr="000C6C28" w:rsidRDefault="00A664F0" w:rsidP="00A664F0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C6C28">
        <w:rPr>
          <w:rFonts w:ascii="Times New Roman" w:hAnsi="Times New Roman" w:cs="Times New Roman"/>
          <w:b/>
          <w:bCs/>
          <w:sz w:val="28"/>
          <w:szCs w:val="28"/>
        </w:rPr>
        <w:t>SPRAWOZDANIE</w:t>
      </w:r>
    </w:p>
    <w:p w14:paraId="236D58FC" w14:textId="77777777" w:rsidR="00A664F0" w:rsidRPr="000C6C28" w:rsidRDefault="00A664F0" w:rsidP="00A664F0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4FB7DC9" w14:textId="77777777" w:rsidR="00A664F0" w:rsidRPr="000C6C28" w:rsidRDefault="00A664F0" w:rsidP="00A664F0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C6C28">
        <w:rPr>
          <w:rFonts w:ascii="Times New Roman" w:hAnsi="Times New Roman" w:cs="Times New Roman"/>
          <w:b/>
          <w:bCs/>
          <w:sz w:val="28"/>
          <w:szCs w:val="28"/>
        </w:rPr>
        <w:t>z realizacji zadania</w:t>
      </w:r>
    </w:p>
    <w:p w14:paraId="2F155160" w14:textId="77777777" w:rsidR="00A664F0" w:rsidRPr="000C6C28" w:rsidRDefault="00A664F0" w:rsidP="00A664F0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C6C28">
        <w:rPr>
          <w:rFonts w:ascii="Times New Roman" w:hAnsi="Times New Roman" w:cs="Times New Roman"/>
          <w:b/>
          <w:bCs/>
          <w:sz w:val="28"/>
          <w:szCs w:val="28"/>
        </w:rPr>
        <w:t>„Program usuwania azbestu i wyrobów zawierających azbest z terenu Miasta i Gminy Mrocza” za lata 202</w:t>
      </w:r>
      <w:r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Pr="000C6C28">
        <w:rPr>
          <w:rFonts w:ascii="Times New Roman" w:hAnsi="Times New Roman" w:cs="Times New Roman"/>
          <w:b/>
          <w:bCs/>
          <w:sz w:val="28"/>
          <w:szCs w:val="28"/>
        </w:rPr>
        <w:t>-202</w:t>
      </w:r>
      <w:r>
        <w:rPr>
          <w:rFonts w:ascii="Times New Roman" w:hAnsi="Times New Roman" w:cs="Times New Roman"/>
          <w:b/>
          <w:bCs/>
          <w:sz w:val="28"/>
          <w:szCs w:val="28"/>
        </w:rPr>
        <w:t>3</w:t>
      </w:r>
    </w:p>
    <w:p w14:paraId="5FDFA30B" w14:textId="77777777" w:rsidR="00A664F0" w:rsidRPr="004D3E23" w:rsidRDefault="00A664F0" w:rsidP="00A664F0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4D3E23"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sdt>
      <w:sdtPr>
        <w:rPr>
          <w:rFonts w:ascii="Times New Roman" w:eastAsiaTheme="minorHAnsi" w:hAnsi="Times New Roman" w:cs="Times New Roman"/>
          <w:color w:val="auto"/>
          <w:sz w:val="24"/>
          <w:szCs w:val="24"/>
          <w:lang w:eastAsia="en-US"/>
        </w:rPr>
        <w:id w:val="846906082"/>
        <w:docPartObj>
          <w:docPartGallery w:val="Table of Contents"/>
          <w:docPartUnique/>
        </w:docPartObj>
      </w:sdtPr>
      <w:sdtContent>
        <w:p w14:paraId="217ECEAA" w14:textId="77777777" w:rsidR="00A664F0" w:rsidRPr="004D3E23" w:rsidRDefault="00A664F0" w:rsidP="00A664F0">
          <w:pPr>
            <w:pStyle w:val="Nagwekspisutreci"/>
            <w:rPr>
              <w:rFonts w:ascii="Times New Roman" w:hAnsi="Times New Roman" w:cs="Times New Roman"/>
              <w:sz w:val="24"/>
              <w:szCs w:val="24"/>
            </w:rPr>
          </w:pPr>
          <w:r w:rsidRPr="004D3E23">
            <w:rPr>
              <w:rFonts w:ascii="Times New Roman" w:hAnsi="Times New Roman" w:cs="Times New Roman"/>
              <w:sz w:val="24"/>
              <w:szCs w:val="24"/>
            </w:rPr>
            <w:t>Spis treści</w:t>
          </w:r>
        </w:p>
        <w:p w14:paraId="18CB184B" w14:textId="77777777" w:rsidR="00A664F0" w:rsidRPr="004D3E23" w:rsidRDefault="00A664F0" w:rsidP="00A664F0">
          <w:pPr>
            <w:pStyle w:val="Spistreci1"/>
            <w:numPr>
              <w:ilvl w:val="0"/>
              <w:numId w:val="6"/>
            </w:numPr>
            <w:rPr>
              <w:rFonts w:ascii="Times New Roman" w:hAnsi="Times New Roman"/>
              <w:b/>
              <w:bCs/>
              <w:sz w:val="24"/>
              <w:szCs w:val="24"/>
            </w:rPr>
          </w:pPr>
          <w:r w:rsidRPr="004D3E23">
            <w:rPr>
              <w:rFonts w:ascii="Times New Roman" w:hAnsi="Times New Roman"/>
              <w:b/>
              <w:bCs/>
              <w:sz w:val="24"/>
              <w:szCs w:val="24"/>
            </w:rPr>
            <w:t>Informacje ogólne</w:t>
          </w:r>
          <w:r w:rsidRPr="004D3E23">
            <w:rPr>
              <w:rFonts w:ascii="Times New Roman" w:hAnsi="Times New Roman"/>
              <w:b/>
              <w:bCs/>
              <w:sz w:val="24"/>
              <w:szCs w:val="24"/>
            </w:rPr>
            <w:ptab w:relativeTo="margin" w:alignment="right" w:leader="dot"/>
          </w:r>
          <w:r>
            <w:rPr>
              <w:rFonts w:ascii="Times New Roman" w:hAnsi="Times New Roman"/>
              <w:b/>
              <w:bCs/>
              <w:sz w:val="24"/>
              <w:szCs w:val="24"/>
            </w:rPr>
            <w:t>3</w:t>
          </w:r>
        </w:p>
        <w:p w14:paraId="426FA221" w14:textId="77777777" w:rsidR="00A664F0" w:rsidRPr="004D3E23" w:rsidRDefault="00A664F0" w:rsidP="00A664F0">
          <w:pPr>
            <w:pStyle w:val="Spistreci2"/>
            <w:numPr>
              <w:ilvl w:val="1"/>
              <w:numId w:val="6"/>
            </w:numPr>
            <w:rPr>
              <w:rFonts w:ascii="Times New Roman" w:hAnsi="Times New Roman"/>
              <w:b/>
              <w:bCs/>
              <w:sz w:val="24"/>
              <w:szCs w:val="24"/>
            </w:rPr>
          </w:pPr>
          <w:r>
            <w:rPr>
              <w:rFonts w:ascii="Times New Roman" w:hAnsi="Times New Roman"/>
              <w:b/>
              <w:bCs/>
              <w:sz w:val="24"/>
              <w:szCs w:val="24"/>
            </w:rPr>
            <w:t xml:space="preserve"> </w:t>
          </w:r>
          <w:r w:rsidRPr="004D3E23">
            <w:rPr>
              <w:rFonts w:ascii="Times New Roman" w:hAnsi="Times New Roman"/>
              <w:b/>
              <w:bCs/>
              <w:sz w:val="24"/>
              <w:szCs w:val="24"/>
            </w:rPr>
            <w:t>Wprowadzenie</w:t>
          </w:r>
          <w:r w:rsidRPr="004D3E23">
            <w:rPr>
              <w:rFonts w:ascii="Times New Roman" w:hAnsi="Times New Roman"/>
              <w:b/>
              <w:bCs/>
              <w:sz w:val="24"/>
              <w:szCs w:val="24"/>
            </w:rPr>
            <w:ptab w:relativeTo="margin" w:alignment="right" w:leader="dot"/>
          </w:r>
          <w:r>
            <w:rPr>
              <w:rFonts w:ascii="Times New Roman" w:hAnsi="Times New Roman"/>
              <w:b/>
              <w:bCs/>
              <w:sz w:val="24"/>
              <w:szCs w:val="24"/>
            </w:rPr>
            <w:t>3</w:t>
          </w:r>
        </w:p>
        <w:p w14:paraId="4FAB9E42" w14:textId="77777777" w:rsidR="00A664F0" w:rsidRPr="004D3E23" w:rsidRDefault="00A664F0" w:rsidP="00A664F0">
          <w:pPr>
            <w:pStyle w:val="Spistreci3"/>
            <w:numPr>
              <w:ilvl w:val="1"/>
              <w:numId w:val="6"/>
            </w:numPr>
            <w:rPr>
              <w:rFonts w:ascii="Times New Roman" w:hAnsi="Times New Roman"/>
              <w:b/>
              <w:bCs/>
              <w:sz w:val="24"/>
              <w:szCs w:val="24"/>
            </w:rPr>
          </w:pPr>
          <w:r>
            <w:rPr>
              <w:rFonts w:ascii="Times New Roman" w:hAnsi="Times New Roman"/>
              <w:b/>
              <w:bCs/>
              <w:sz w:val="24"/>
              <w:szCs w:val="24"/>
            </w:rPr>
            <w:t xml:space="preserve"> </w:t>
          </w:r>
          <w:r w:rsidRPr="004D3E23">
            <w:rPr>
              <w:rFonts w:ascii="Times New Roman" w:hAnsi="Times New Roman"/>
              <w:b/>
              <w:bCs/>
              <w:sz w:val="24"/>
              <w:szCs w:val="24"/>
            </w:rPr>
            <w:t>Azbest</w:t>
          </w:r>
          <w:r w:rsidRPr="004D3E23">
            <w:rPr>
              <w:rFonts w:ascii="Times New Roman" w:hAnsi="Times New Roman"/>
              <w:b/>
              <w:bCs/>
              <w:sz w:val="24"/>
              <w:szCs w:val="24"/>
            </w:rPr>
            <w:ptab w:relativeTo="margin" w:alignment="right" w:leader="dot"/>
          </w:r>
          <w:r>
            <w:rPr>
              <w:rFonts w:ascii="Times New Roman" w:hAnsi="Times New Roman"/>
              <w:b/>
              <w:bCs/>
              <w:sz w:val="24"/>
              <w:szCs w:val="24"/>
            </w:rPr>
            <w:t>3</w:t>
          </w:r>
        </w:p>
        <w:p w14:paraId="05E334C1" w14:textId="77777777" w:rsidR="00A664F0" w:rsidRPr="004D3E23" w:rsidRDefault="00A664F0" w:rsidP="00A664F0">
          <w:pPr>
            <w:pStyle w:val="Spistreci1"/>
            <w:numPr>
              <w:ilvl w:val="1"/>
              <w:numId w:val="6"/>
            </w:numPr>
            <w:rPr>
              <w:rFonts w:ascii="Times New Roman" w:hAnsi="Times New Roman"/>
              <w:b/>
              <w:bCs/>
              <w:sz w:val="24"/>
              <w:szCs w:val="24"/>
            </w:rPr>
          </w:pPr>
          <w:r>
            <w:rPr>
              <w:rFonts w:ascii="Times New Roman" w:hAnsi="Times New Roman"/>
              <w:b/>
              <w:bCs/>
              <w:sz w:val="24"/>
              <w:szCs w:val="24"/>
            </w:rPr>
            <w:t xml:space="preserve"> </w:t>
          </w:r>
          <w:r w:rsidRPr="004D3E23">
            <w:rPr>
              <w:rFonts w:ascii="Times New Roman" w:hAnsi="Times New Roman"/>
              <w:b/>
              <w:bCs/>
              <w:sz w:val="24"/>
              <w:szCs w:val="24"/>
            </w:rPr>
            <w:t>Cel przygotowania sprawozdania</w:t>
          </w:r>
          <w:r w:rsidRPr="004D3E23">
            <w:rPr>
              <w:rFonts w:ascii="Times New Roman" w:hAnsi="Times New Roman"/>
              <w:b/>
              <w:bCs/>
              <w:sz w:val="24"/>
              <w:szCs w:val="24"/>
            </w:rPr>
            <w:ptab w:relativeTo="margin" w:alignment="right" w:leader="dot"/>
          </w:r>
          <w:r>
            <w:rPr>
              <w:rFonts w:ascii="Times New Roman" w:hAnsi="Times New Roman"/>
              <w:b/>
              <w:bCs/>
              <w:sz w:val="24"/>
              <w:szCs w:val="24"/>
            </w:rPr>
            <w:t>3</w:t>
          </w:r>
        </w:p>
        <w:p w14:paraId="786B7D5E" w14:textId="77777777" w:rsidR="00A664F0" w:rsidRPr="004D3E23" w:rsidRDefault="00A664F0" w:rsidP="00A664F0">
          <w:pPr>
            <w:pStyle w:val="Spistreci2"/>
            <w:numPr>
              <w:ilvl w:val="1"/>
              <w:numId w:val="6"/>
            </w:numPr>
            <w:rPr>
              <w:rFonts w:ascii="Times New Roman" w:hAnsi="Times New Roman"/>
              <w:b/>
              <w:bCs/>
              <w:sz w:val="24"/>
              <w:szCs w:val="24"/>
            </w:rPr>
          </w:pPr>
          <w:r>
            <w:rPr>
              <w:rFonts w:ascii="Times New Roman" w:hAnsi="Times New Roman"/>
              <w:b/>
              <w:bCs/>
              <w:sz w:val="24"/>
              <w:szCs w:val="24"/>
            </w:rPr>
            <w:t xml:space="preserve"> </w:t>
          </w:r>
          <w:r w:rsidRPr="004D3E23">
            <w:rPr>
              <w:rFonts w:ascii="Times New Roman" w:hAnsi="Times New Roman"/>
              <w:b/>
              <w:bCs/>
              <w:sz w:val="24"/>
              <w:szCs w:val="24"/>
            </w:rPr>
            <w:t>Podstawa wykonania zadania</w:t>
          </w:r>
          <w:r w:rsidRPr="004D3E23">
            <w:rPr>
              <w:rFonts w:ascii="Times New Roman" w:hAnsi="Times New Roman"/>
              <w:b/>
              <w:bCs/>
              <w:sz w:val="24"/>
              <w:szCs w:val="24"/>
            </w:rPr>
            <w:ptab w:relativeTo="margin" w:alignment="right" w:leader="dot"/>
          </w:r>
          <w:r>
            <w:rPr>
              <w:rFonts w:ascii="Times New Roman" w:hAnsi="Times New Roman"/>
              <w:b/>
              <w:bCs/>
              <w:sz w:val="24"/>
              <w:szCs w:val="24"/>
            </w:rPr>
            <w:t>3</w:t>
          </w:r>
        </w:p>
        <w:p w14:paraId="4EB57443" w14:textId="77777777" w:rsidR="00A664F0" w:rsidRPr="004D3E23" w:rsidRDefault="00A664F0" w:rsidP="00A664F0">
          <w:pPr>
            <w:pStyle w:val="Spistreci3"/>
            <w:numPr>
              <w:ilvl w:val="0"/>
              <w:numId w:val="6"/>
            </w:numPr>
            <w:rPr>
              <w:rFonts w:ascii="Times New Roman" w:hAnsi="Times New Roman"/>
              <w:sz w:val="24"/>
              <w:szCs w:val="24"/>
            </w:rPr>
          </w:pPr>
          <w:r w:rsidRPr="004D3E23">
            <w:rPr>
              <w:rFonts w:ascii="Times New Roman" w:hAnsi="Times New Roman"/>
              <w:b/>
              <w:bCs/>
              <w:sz w:val="24"/>
              <w:szCs w:val="24"/>
            </w:rPr>
            <w:t xml:space="preserve">Środki finansowe </w:t>
          </w:r>
          <w:r w:rsidRPr="004D3E23">
            <w:rPr>
              <w:rFonts w:ascii="Times New Roman" w:hAnsi="Times New Roman"/>
              <w:b/>
              <w:bCs/>
              <w:sz w:val="24"/>
              <w:szCs w:val="24"/>
            </w:rPr>
            <w:ptab w:relativeTo="margin" w:alignment="right" w:leader="dot"/>
          </w:r>
          <w:r>
            <w:rPr>
              <w:rFonts w:ascii="Times New Roman" w:hAnsi="Times New Roman"/>
              <w:b/>
              <w:bCs/>
              <w:sz w:val="24"/>
              <w:szCs w:val="24"/>
            </w:rPr>
            <w:t>4</w:t>
          </w:r>
        </w:p>
        <w:p w14:paraId="223A0496" w14:textId="77777777" w:rsidR="00A664F0" w:rsidRPr="004D3E23" w:rsidRDefault="00A664F0" w:rsidP="00A664F0">
          <w:pPr>
            <w:pStyle w:val="Spistreci1"/>
            <w:numPr>
              <w:ilvl w:val="0"/>
              <w:numId w:val="6"/>
            </w:numPr>
            <w:rPr>
              <w:rFonts w:ascii="Times New Roman" w:hAnsi="Times New Roman"/>
              <w:b/>
              <w:bCs/>
              <w:sz w:val="24"/>
              <w:szCs w:val="24"/>
            </w:rPr>
          </w:pPr>
          <w:r w:rsidRPr="004D3E23">
            <w:rPr>
              <w:rFonts w:ascii="Times New Roman" w:hAnsi="Times New Roman"/>
              <w:b/>
              <w:bCs/>
              <w:sz w:val="24"/>
              <w:szCs w:val="24"/>
            </w:rPr>
            <w:t>Realizacja zadania</w:t>
          </w:r>
          <w:r w:rsidRPr="004D3E23">
            <w:rPr>
              <w:rFonts w:ascii="Times New Roman" w:hAnsi="Times New Roman"/>
              <w:b/>
              <w:bCs/>
              <w:sz w:val="24"/>
              <w:szCs w:val="24"/>
            </w:rPr>
            <w:ptab w:relativeTo="margin" w:alignment="right" w:leader="dot"/>
          </w:r>
          <w:r>
            <w:rPr>
              <w:rFonts w:ascii="Times New Roman" w:hAnsi="Times New Roman"/>
              <w:b/>
              <w:bCs/>
              <w:sz w:val="24"/>
              <w:szCs w:val="24"/>
            </w:rPr>
            <w:t>4</w:t>
          </w:r>
        </w:p>
        <w:p w14:paraId="26CEA498" w14:textId="77777777" w:rsidR="00A664F0" w:rsidRPr="004D3E23" w:rsidRDefault="00A664F0" w:rsidP="00A664F0">
          <w:pPr>
            <w:pStyle w:val="Spistreci2"/>
            <w:numPr>
              <w:ilvl w:val="0"/>
              <w:numId w:val="6"/>
            </w:numPr>
            <w:rPr>
              <w:rFonts w:ascii="Times New Roman" w:hAnsi="Times New Roman"/>
              <w:b/>
              <w:bCs/>
              <w:sz w:val="24"/>
              <w:szCs w:val="24"/>
            </w:rPr>
          </w:pPr>
          <w:r w:rsidRPr="004D3E23">
            <w:rPr>
              <w:rFonts w:ascii="Times New Roman" w:hAnsi="Times New Roman"/>
              <w:b/>
              <w:bCs/>
              <w:sz w:val="24"/>
              <w:szCs w:val="24"/>
            </w:rPr>
            <w:t>Korzyści dla ochrony środowiska</w:t>
          </w:r>
          <w:r w:rsidRPr="004D3E23">
            <w:rPr>
              <w:rFonts w:ascii="Times New Roman" w:hAnsi="Times New Roman"/>
              <w:b/>
              <w:bCs/>
              <w:sz w:val="24"/>
              <w:szCs w:val="24"/>
            </w:rPr>
            <w:ptab w:relativeTo="margin" w:alignment="right" w:leader="dot"/>
          </w:r>
          <w:r>
            <w:rPr>
              <w:rFonts w:ascii="Times New Roman" w:hAnsi="Times New Roman"/>
              <w:b/>
              <w:bCs/>
              <w:sz w:val="24"/>
              <w:szCs w:val="24"/>
            </w:rPr>
            <w:t>6</w:t>
          </w:r>
        </w:p>
        <w:p w14:paraId="608D143D" w14:textId="77777777" w:rsidR="00A664F0" w:rsidRPr="004D3E23" w:rsidRDefault="00A664F0" w:rsidP="00A664F0">
          <w:pPr>
            <w:pStyle w:val="Spistreci1"/>
            <w:numPr>
              <w:ilvl w:val="0"/>
              <w:numId w:val="6"/>
            </w:numPr>
            <w:rPr>
              <w:rFonts w:ascii="Times New Roman" w:hAnsi="Times New Roman"/>
              <w:b/>
              <w:bCs/>
              <w:sz w:val="24"/>
              <w:szCs w:val="24"/>
            </w:rPr>
          </w:pPr>
          <w:r w:rsidRPr="004D3E23">
            <w:rPr>
              <w:rFonts w:ascii="Times New Roman" w:hAnsi="Times New Roman"/>
              <w:b/>
              <w:bCs/>
              <w:sz w:val="24"/>
              <w:szCs w:val="24"/>
            </w:rPr>
            <w:t>Baza azbestowa</w:t>
          </w:r>
          <w:r w:rsidRPr="004D3E23">
            <w:rPr>
              <w:rFonts w:ascii="Times New Roman" w:hAnsi="Times New Roman"/>
              <w:b/>
              <w:bCs/>
              <w:sz w:val="24"/>
              <w:szCs w:val="24"/>
            </w:rPr>
            <w:ptab w:relativeTo="margin" w:alignment="right" w:leader="dot"/>
          </w:r>
          <w:r>
            <w:rPr>
              <w:rFonts w:ascii="Times New Roman" w:hAnsi="Times New Roman"/>
              <w:b/>
              <w:bCs/>
              <w:sz w:val="24"/>
              <w:szCs w:val="24"/>
            </w:rPr>
            <w:t>7</w:t>
          </w:r>
        </w:p>
        <w:p w14:paraId="1F4E4AC5" w14:textId="77777777" w:rsidR="00A664F0" w:rsidRPr="004D3E23" w:rsidRDefault="00A664F0" w:rsidP="00A664F0">
          <w:pPr>
            <w:pStyle w:val="Spistreci2"/>
            <w:numPr>
              <w:ilvl w:val="0"/>
              <w:numId w:val="6"/>
            </w:numPr>
            <w:rPr>
              <w:rFonts w:ascii="Times New Roman" w:hAnsi="Times New Roman"/>
              <w:b/>
              <w:bCs/>
              <w:sz w:val="24"/>
              <w:szCs w:val="24"/>
            </w:rPr>
          </w:pPr>
          <w:r w:rsidRPr="004D3E23">
            <w:rPr>
              <w:rFonts w:ascii="Times New Roman" w:hAnsi="Times New Roman"/>
              <w:b/>
              <w:bCs/>
              <w:sz w:val="24"/>
              <w:szCs w:val="24"/>
            </w:rPr>
            <w:t>Podsumowanie</w:t>
          </w:r>
          <w:r w:rsidRPr="004D3E23">
            <w:rPr>
              <w:rFonts w:ascii="Times New Roman" w:hAnsi="Times New Roman"/>
              <w:b/>
              <w:bCs/>
              <w:sz w:val="24"/>
              <w:szCs w:val="24"/>
            </w:rPr>
            <w:ptab w:relativeTo="margin" w:alignment="right" w:leader="dot"/>
          </w:r>
          <w:r>
            <w:rPr>
              <w:rFonts w:ascii="Times New Roman" w:hAnsi="Times New Roman"/>
              <w:b/>
              <w:bCs/>
              <w:sz w:val="24"/>
              <w:szCs w:val="24"/>
            </w:rPr>
            <w:t>7</w:t>
          </w:r>
        </w:p>
        <w:p w14:paraId="19971C8B" w14:textId="77777777" w:rsidR="00A664F0" w:rsidRPr="004D3E23" w:rsidRDefault="00A664F0" w:rsidP="00A664F0">
          <w:pPr>
            <w:rPr>
              <w:rFonts w:ascii="Times New Roman" w:hAnsi="Times New Roman" w:cs="Times New Roman"/>
              <w:sz w:val="24"/>
              <w:szCs w:val="24"/>
              <w:lang w:eastAsia="pl-PL"/>
            </w:rPr>
          </w:pPr>
        </w:p>
        <w:p w14:paraId="552EC415" w14:textId="77777777" w:rsidR="00A664F0" w:rsidRPr="004D3E23" w:rsidRDefault="00A664F0" w:rsidP="00A664F0">
          <w:pPr>
            <w:rPr>
              <w:rFonts w:ascii="Times New Roman" w:hAnsi="Times New Roman" w:cs="Times New Roman"/>
              <w:sz w:val="24"/>
              <w:szCs w:val="24"/>
              <w:lang w:eastAsia="pl-PL"/>
            </w:rPr>
          </w:pPr>
        </w:p>
        <w:p w14:paraId="7E252D52" w14:textId="77777777" w:rsidR="00A664F0" w:rsidRPr="004D3E23" w:rsidRDefault="00A664F0" w:rsidP="00A664F0">
          <w:pPr>
            <w:rPr>
              <w:rFonts w:ascii="Times New Roman" w:hAnsi="Times New Roman" w:cs="Times New Roman"/>
              <w:sz w:val="24"/>
              <w:szCs w:val="24"/>
              <w:lang w:eastAsia="pl-PL"/>
            </w:rPr>
          </w:pPr>
          <w:r w:rsidRPr="004D3E23">
            <w:rPr>
              <w:rFonts w:ascii="Times New Roman" w:hAnsi="Times New Roman" w:cs="Times New Roman"/>
              <w:sz w:val="24"/>
              <w:szCs w:val="24"/>
              <w:lang w:eastAsia="pl-PL"/>
            </w:rPr>
            <w:br w:type="page"/>
          </w:r>
        </w:p>
      </w:sdtContent>
    </w:sdt>
    <w:p w14:paraId="73489EDE" w14:textId="77777777" w:rsidR="00A664F0" w:rsidRPr="004D3E23" w:rsidRDefault="00A664F0" w:rsidP="00A664F0">
      <w:pPr>
        <w:pStyle w:val="Nagwek1"/>
        <w:numPr>
          <w:ilvl w:val="0"/>
          <w:numId w:val="1"/>
        </w:numPr>
        <w:ind w:left="1512"/>
        <w:rPr>
          <w:rFonts w:ascii="Times New Roman" w:hAnsi="Times New Roman" w:cs="Times New Roman"/>
          <w:b/>
          <w:bCs/>
          <w:sz w:val="24"/>
          <w:szCs w:val="24"/>
        </w:rPr>
      </w:pPr>
      <w:r w:rsidRPr="004D3E23">
        <w:rPr>
          <w:rFonts w:ascii="Times New Roman" w:hAnsi="Times New Roman" w:cs="Times New Roman"/>
          <w:b/>
          <w:bCs/>
          <w:sz w:val="24"/>
          <w:szCs w:val="24"/>
        </w:rPr>
        <w:lastRenderedPageBreak/>
        <w:t>Informacje ogólne</w:t>
      </w:r>
    </w:p>
    <w:p w14:paraId="4403A30F" w14:textId="77777777" w:rsidR="00A664F0" w:rsidRPr="004D3E23" w:rsidRDefault="00A664F0" w:rsidP="00A664F0">
      <w:pPr>
        <w:rPr>
          <w:rFonts w:ascii="Times New Roman" w:hAnsi="Times New Roman" w:cs="Times New Roman"/>
          <w:sz w:val="24"/>
          <w:szCs w:val="24"/>
        </w:rPr>
      </w:pPr>
    </w:p>
    <w:p w14:paraId="5A934C64" w14:textId="77777777" w:rsidR="00A664F0" w:rsidRPr="004D3E23" w:rsidRDefault="00A664F0" w:rsidP="00A664F0">
      <w:pPr>
        <w:pStyle w:val="Akapitzlist"/>
        <w:numPr>
          <w:ilvl w:val="1"/>
          <w:numId w:val="1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4D3E23">
        <w:rPr>
          <w:rFonts w:ascii="Times New Roman" w:hAnsi="Times New Roman" w:cs="Times New Roman"/>
          <w:b/>
          <w:bCs/>
          <w:sz w:val="24"/>
          <w:szCs w:val="24"/>
        </w:rPr>
        <w:t xml:space="preserve">Wprowadzenie </w:t>
      </w:r>
    </w:p>
    <w:p w14:paraId="5FE67F47" w14:textId="77777777" w:rsidR="00A664F0" w:rsidRPr="004D3E23" w:rsidRDefault="00A664F0" w:rsidP="00A664F0">
      <w:pPr>
        <w:pStyle w:val="Akapitzlist"/>
        <w:ind w:left="792"/>
        <w:rPr>
          <w:rFonts w:ascii="Times New Roman" w:hAnsi="Times New Roman" w:cs="Times New Roman"/>
          <w:sz w:val="24"/>
          <w:szCs w:val="24"/>
        </w:rPr>
      </w:pPr>
    </w:p>
    <w:p w14:paraId="28ADB6AA" w14:textId="77DC3F1C" w:rsidR="00A664F0" w:rsidRPr="004D3E23" w:rsidRDefault="00A664F0" w:rsidP="00A664F0">
      <w:pPr>
        <w:pStyle w:val="Akapitzlist"/>
        <w:ind w:left="792"/>
        <w:jc w:val="both"/>
        <w:rPr>
          <w:rFonts w:ascii="Times New Roman" w:hAnsi="Times New Roman" w:cs="Times New Roman"/>
          <w:sz w:val="24"/>
          <w:szCs w:val="24"/>
        </w:rPr>
      </w:pPr>
      <w:r w:rsidRPr="004D3E23">
        <w:rPr>
          <w:rFonts w:ascii="Times New Roman" w:hAnsi="Times New Roman" w:cs="Times New Roman"/>
          <w:sz w:val="24"/>
          <w:szCs w:val="24"/>
        </w:rPr>
        <w:t xml:space="preserve">        Rada Ministrów Rzeczpospolitej Polskiej w dniu 14 maja 2002 roku przyjęła </w:t>
      </w:r>
      <w:r>
        <w:rPr>
          <w:rFonts w:ascii="Times New Roman" w:hAnsi="Times New Roman" w:cs="Times New Roman"/>
          <w:sz w:val="24"/>
          <w:szCs w:val="24"/>
        </w:rPr>
        <w:br/>
      </w:r>
      <w:r w:rsidRPr="004D3E23">
        <w:rPr>
          <w:rFonts w:ascii="Times New Roman" w:hAnsi="Times New Roman" w:cs="Times New Roman"/>
          <w:sz w:val="24"/>
          <w:szCs w:val="24"/>
        </w:rPr>
        <w:t xml:space="preserve">do realizacji „Program usuwania i wyrobów zawierających azbest stosowanych </w:t>
      </w:r>
      <w:r>
        <w:rPr>
          <w:rFonts w:ascii="Times New Roman" w:hAnsi="Times New Roman" w:cs="Times New Roman"/>
          <w:sz w:val="24"/>
          <w:szCs w:val="24"/>
        </w:rPr>
        <w:br/>
      </w:r>
      <w:r w:rsidRPr="004D3E23">
        <w:rPr>
          <w:rFonts w:ascii="Times New Roman" w:hAnsi="Times New Roman" w:cs="Times New Roman"/>
          <w:sz w:val="24"/>
          <w:szCs w:val="24"/>
        </w:rPr>
        <w:t xml:space="preserve">na terytorium Polski”. Dokument powstał w wyniku podjęcia przez sejm Rzeczpospolitej Polskiej rezolucji w sprawie programu wycofania azbestu </w:t>
      </w:r>
      <w:r>
        <w:rPr>
          <w:rFonts w:ascii="Times New Roman" w:hAnsi="Times New Roman" w:cs="Times New Roman"/>
          <w:sz w:val="24"/>
          <w:szCs w:val="24"/>
        </w:rPr>
        <w:br/>
      </w:r>
      <w:r w:rsidRPr="004D3E23">
        <w:rPr>
          <w:rFonts w:ascii="Times New Roman" w:hAnsi="Times New Roman" w:cs="Times New Roman"/>
          <w:sz w:val="24"/>
          <w:szCs w:val="24"/>
        </w:rPr>
        <w:t>z gospodarki (Monitor Polski</w:t>
      </w:r>
      <w:r>
        <w:rPr>
          <w:rFonts w:ascii="Times New Roman" w:hAnsi="Times New Roman" w:cs="Times New Roman"/>
          <w:sz w:val="24"/>
          <w:szCs w:val="24"/>
        </w:rPr>
        <w:t xml:space="preserve"> 1997</w:t>
      </w:r>
      <w:r w:rsidRPr="004D3E23">
        <w:rPr>
          <w:rFonts w:ascii="Times New Roman" w:hAnsi="Times New Roman" w:cs="Times New Roman"/>
          <w:sz w:val="24"/>
          <w:szCs w:val="24"/>
        </w:rPr>
        <w:t xml:space="preserve"> Nr 38, poz. 373) oraz ustawy z dnia 19 czerwca 1997 r. o zakazie stosowania wyrobów</w:t>
      </w:r>
      <w:r>
        <w:rPr>
          <w:rFonts w:ascii="Times New Roman" w:hAnsi="Times New Roman" w:cs="Times New Roman"/>
          <w:sz w:val="24"/>
          <w:szCs w:val="24"/>
        </w:rPr>
        <w:t xml:space="preserve"> zawierających azbest</w:t>
      </w:r>
      <w:r w:rsidRPr="004D3E23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>
        <w:rPr>
          <w:rFonts w:ascii="Times New Roman" w:hAnsi="Times New Roman" w:cs="Times New Roman"/>
          <w:sz w:val="24"/>
          <w:szCs w:val="24"/>
        </w:rPr>
        <w:t>t.j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 w:rsidRPr="004D3E23">
        <w:rPr>
          <w:rFonts w:ascii="Times New Roman" w:hAnsi="Times New Roman" w:cs="Times New Roman"/>
          <w:sz w:val="24"/>
          <w:szCs w:val="24"/>
        </w:rPr>
        <w:t xml:space="preserve"> Dz. U. z 20</w:t>
      </w:r>
      <w:r>
        <w:rPr>
          <w:rFonts w:ascii="Times New Roman" w:hAnsi="Times New Roman" w:cs="Times New Roman"/>
          <w:sz w:val="24"/>
          <w:szCs w:val="24"/>
        </w:rPr>
        <w:t>20</w:t>
      </w:r>
      <w:r w:rsidRPr="004D3E23">
        <w:rPr>
          <w:rFonts w:ascii="Times New Roman" w:hAnsi="Times New Roman" w:cs="Times New Roman"/>
          <w:sz w:val="24"/>
          <w:szCs w:val="24"/>
        </w:rPr>
        <w:t xml:space="preserve"> r. </w:t>
      </w:r>
      <w:r w:rsidR="00427179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>poz. 1680</w:t>
      </w:r>
      <w:r w:rsidRPr="004D3E23">
        <w:rPr>
          <w:rFonts w:ascii="Times New Roman" w:hAnsi="Times New Roman" w:cs="Times New Roman"/>
          <w:sz w:val="24"/>
          <w:szCs w:val="24"/>
        </w:rPr>
        <w:t xml:space="preserve"> z</w:t>
      </w:r>
      <w:r w:rsidR="004271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27179">
        <w:rPr>
          <w:rFonts w:ascii="Times New Roman" w:hAnsi="Times New Roman" w:cs="Times New Roman"/>
          <w:sz w:val="24"/>
          <w:szCs w:val="24"/>
        </w:rPr>
        <w:t>późn</w:t>
      </w:r>
      <w:proofErr w:type="spellEnd"/>
      <w:r w:rsidR="00427179">
        <w:rPr>
          <w:rFonts w:ascii="Times New Roman" w:hAnsi="Times New Roman" w:cs="Times New Roman"/>
          <w:sz w:val="24"/>
          <w:szCs w:val="24"/>
        </w:rPr>
        <w:t>.</w:t>
      </w:r>
      <w:r w:rsidRPr="004D3E23">
        <w:rPr>
          <w:rFonts w:ascii="Times New Roman" w:hAnsi="Times New Roman" w:cs="Times New Roman"/>
          <w:sz w:val="24"/>
          <w:szCs w:val="24"/>
        </w:rPr>
        <w:t xml:space="preserve"> zm.). W dniu 14 lipca 2009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D3E23">
        <w:rPr>
          <w:rFonts w:ascii="Times New Roman" w:hAnsi="Times New Roman" w:cs="Times New Roman"/>
          <w:sz w:val="24"/>
          <w:szCs w:val="24"/>
        </w:rPr>
        <w:t xml:space="preserve">r. Rada Ministrów podjęła uchwałę </w:t>
      </w:r>
      <w:r w:rsidR="00427179">
        <w:rPr>
          <w:rFonts w:ascii="Times New Roman" w:hAnsi="Times New Roman" w:cs="Times New Roman"/>
          <w:sz w:val="24"/>
          <w:szCs w:val="24"/>
        </w:rPr>
        <w:br/>
      </w:r>
      <w:r w:rsidRPr="004D3E23">
        <w:rPr>
          <w:rFonts w:ascii="Times New Roman" w:hAnsi="Times New Roman" w:cs="Times New Roman"/>
          <w:sz w:val="24"/>
          <w:szCs w:val="24"/>
        </w:rPr>
        <w:t xml:space="preserve">w sprawie ustanowienia programu wieloletniego pn. „Program Oczyszczania Kraju </w:t>
      </w:r>
      <w:r w:rsidR="00427179">
        <w:rPr>
          <w:rFonts w:ascii="Times New Roman" w:hAnsi="Times New Roman" w:cs="Times New Roman"/>
          <w:sz w:val="24"/>
          <w:szCs w:val="24"/>
        </w:rPr>
        <w:br/>
      </w:r>
      <w:r w:rsidRPr="004D3E23">
        <w:rPr>
          <w:rFonts w:ascii="Times New Roman" w:hAnsi="Times New Roman" w:cs="Times New Roman"/>
          <w:sz w:val="24"/>
          <w:szCs w:val="24"/>
        </w:rPr>
        <w:t>z Azbestu na lata 2009-2032”.</w:t>
      </w:r>
    </w:p>
    <w:p w14:paraId="2B455281" w14:textId="77777777" w:rsidR="00A664F0" w:rsidRPr="004D3E23" w:rsidRDefault="00A664F0" w:rsidP="00A664F0">
      <w:pPr>
        <w:pStyle w:val="Akapitzlist"/>
        <w:ind w:left="792"/>
        <w:jc w:val="both"/>
        <w:rPr>
          <w:rFonts w:ascii="Times New Roman" w:hAnsi="Times New Roman" w:cs="Times New Roman"/>
          <w:sz w:val="24"/>
          <w:szCs w:val="24"/>
        </w:rPr>
      </w:pPr>
      <w:r w:rsidRPr="004D3E23">
        <w:rPr>
          <w:rFonts w:ascii="Times New Roman" w:hAnsi="Times New Roman" w:cs="Times New Roman"/>
          <w:sz w:val="24"/>
          <w:szCs w:val="24"/>
        </w:rPr>
        <w:t>Podstawowym założeniem Programu było:</w:t>
      </w:r>
    </w:p>
    <w:p w14:paraId="1D7AE1ED" w14:textId="77777777" w:rsidR="00A664F0" w:rsidRPr="004D3E23" w:rsidRDefault="00A664F0" w:rsidP="00A664F0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D3E23">
        <w:rPr>
          <w:rFonts w:ascii="Times New Roman" w:hAnsi="Times New Roman" w:cs="Times New Roman"/>
          <w:sz w:val="24"/>
          <w:szCs w:val="24"/>
        </w:rPr>
        <w:t>usunięcie i unieszkodliwienie wyrobów zawierających azbest;</w:t>
      </w:r>
    </w:p>
    <w:p w14:paraId="0E3A0A62" w14:textId="77777777" w:rsidR="00A664F0" w:rsidRPr="004D3E23" w:rsidRDefault="00A664F0" w:rsidP="00A664F0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D3E23">
        <w:rPr>
          <w:rFonts w:ascii="Times New Roman" w:hAnsi="Times New Roman" w:cs="Times New Roman"/>
          <w:sz w:val="24"/>
          <w:szCs w:val="24"/>
        </w:rPr>
        <w:t>minimalizacja negatywnych skutków zdrowotnych spowodowanych obecnością azbestu na terytorium kraju;</w:t>
      </w:r>
    </w:p>
    <w:p w14:paraId="63ACF770" w14:textId="77777777" w:rsidR="00A664F0" w:rsidRPr="004D3E23" w:rsidRDefault="00A664F0" w:rsidP="00A664F0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D3E23">
        <w:rPr>
          <w:rFonts w:ascii="Times New Roman" w:hAnsi="Times New Roman" w:cs="Times New Roman"/>
          <w:sz w:val="24"/>
          <w:szCs w:val="24"/>
        </w:rPr>
        <w:t>likwidacja szkodliwego oddziaływania azbestu na środowisko.</w:t>
      </w:r>
    </w:p>
    <w:p w14:paraId="7D9D7979" w14:textId="77777777" w:rsidR="00A664F0" w:rsidRPr="004D3E23" w:rsidRDefault="00A664F0" w:rsidP="00A664F0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D4A057B" w14:textId="77777777" w:rsidR="00A664F0" w:rsidRPr="004D3E23" w:rsidRDefault="00A664F0" w:rsidP="00A664F0">
      <w:pPr>
        <w:pStyle w:val="Akapitzlist"/>
        <w:numPr>
          <w:ilvl w:val="1"/>
          <w:numId w:val="1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D3E23">
        <w:rPr>
          <w:rFonts w:ascii="Times New Roman" w:hAnsi="Times New Roman" w:cs="Times New Roman"/>
          <w:b/>
          <w:bCs/>
          <w:sz w:val="24"/>
          <w:szCs w:val="24"/>
        </w:rPr>
        <w:t xml:space="preserve">Azbest </w:t>
      </w:r>
    </w:p>
    <w:p w14:paraId="3BC0F02A" w14:textId="77777777" w:rsidR="00A664F0" w:rsidRPr="004D3E23" w:rsidRDefault="00A664F0" w:rsidP="00A664F0">
      <w:pPr>
        <w:pStyle w:val="Akapitzlist"/>
        <w:ind w:left="792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73CA42BD" w14:textId="77777777" w:rsidR="00A664F0" w:rsidRPr="004D3E23" w:rsidRDefault="00A664F0" w:rsidP="00A664F0">
      <w:pPr>
        <w:pStyle w:val="Akapitzlist"/>
        <w:ind w:left="794"/>
        <w:jc w:val="both"/>
        <w:rPr>
          <w:rFonts w:ascii="Times New Roman" w:hAnsi="Times New Roman" w:cs="Times New Roman"/>
          <w:sz w:val="24"/>
          <w:szCs w:val="24"/>
        </w:rPr>
      </w:pPr>
      <w:r w:rsidRPr="004D3E23">
        <w:rPr>
          <w:rFonts w:ascii="Times New Roman" w:hAnsi="Times New Roman" w:cs="Times New Roman"/>
          <w:sz w:val="24"/>
          <w:szCs w:val="24"/>
        </w:rPr>
        <w:t xml:space="preserve">            AZBESTEM nazywa się włókniste minerały z grup serpentynów i amfiboli. Pod względem budowy chemicznej azbest stanowią uwodnione krzemiany, głównie magnezu i żelaza. W trakcie prowadzenia prac demontażowych, podczas szlifowania wyrobów, cięcia czy łamania płyt elewacyjnych powstaje pył, zawierających włókna </w:t>
      </w:r>
      <w:proofErr w:type="spellStart"/>
      <w:r w:rsidRPr="004D3E23">
        <w:rPr>
          <w:rFonts w:ascii="Times New Roman" w:hAnsi="Times New Roman" w:cs="Times New Roman"/>
          <w:sz w:val="24"/>
          <w:szCs w:val="24"/>
        </w:rPr>
        <w:t>respirabilne</w:t>
      </w:r>
      <w:proofErr w:type="spellEnd"/>
      <w:r w:rsidRPr="004D3E23">
        <w:rPr>
          <w:rFonts w:ascii="Times New Roman" w:hAnsi="Times New Roman" w:cs="Times New Roman"/>
          <w:sz w:val="24"/>
          <w:szCs w:val="24"/>
        </w:rPr>
        <w:t xml:space="preserve"> zawieszone w powietrzu, które mają właściwości rakotwórcze. Z tego względu odpady zawierające azbest zaklasyfikowano jako odpady niebezpieczne. </w:t>
      </w:r>
    </w:p>
    <w:p w14:paraId="316F3171" w14:textId="77777777" w:rsidR="00A664F0" w:rsidRPr="004D3E23" w:rsidRDefault="00A664F0" w:rsidP="00A664F0">
      <w:pPr>
        <w:pStyle w:val="Akapitzlist"/>
        <w:ind w:left="794"/>
        <w:jc w:val="both"/>
        <w:rPr>
          <w:rFonts w:ascii="Times New Roman" w:hAnsi="Times New Roman" w:cs="Times New Roman"/>
          <w:sz w:val="24"/>
          <w:szCs w:val="24"/>
        </w:rPr>
      </w:pPr>
      <w:r w:rsidRPr="004D3E23">
        <w:rPr>
          <w:rFonts w:ascii="Times New Roman" w:hAnsi="Times New Roman" w:cs="Times New Roman"/>
          <w:sz w:val="24"/>
          <w:szCs w:val="24"/>
        </w:rPr>
        <w:t xml:space="preserve">Dopóki włókna nie są uwalniane do powietrza i nie są wdychane, wyroby z udziałem azbestu nie stanowią zagrożenia dla zdrowia. </w:t>
      </w:r>
    </w:p>
    <w:p w14:paraId="11C87B5E" w14:textId="77777777" w:rsidR="00A664F0" w:rsidRPr="00C903A8" w:rsidRDefault="00A664F0" w:rsidP="00A664F0">
      <w:pPr>
        <w:pStyle w:val="Akapitzlist"/>
        <w:ind w:left="79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903A8">
        <w:rPr>
          <w:rFonts w:ascii="Times New Roman" w:hAnsi="Times New Roman" w:cs="Times New Roman"/>
          <w:color w:val="000000" w:themeColor="text1"/>
          <w:sz w:val="24"/>
          <w:szCs w:val="24"/>
        </w:rPr>
        <w:t>Jednostką stosowaną w recyklingu do określenia ilości odpadów jest Megagram.</w:t>
      </w:r>
    </w:p>
    <w:p w14:paraId="53318B48" w14:textId="77777777" w:rsidR="00A664F0" w:rsidRPr="00C903A8" w:rsidRDefault="00A664F0" w:rsidP="00A664F0">
      <w:pPr>
        <w:pStyle w:val="Akapitzlist"/>
        <w:ind w:left="79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903A8">
        <w:rPr>
          <w:rFonts w:ascii="Times New Roman" w:hAnsi="Times New Roman" w:cs="Times New Roman"/>
          <w:color w:val="000000" w:themeColor="text1"/>
          <w:sz w:val="24"/>
          <w:szCs w:val="24"/>
        </w:rPr>
        <w:t>1 tona = 1000 kg = 1  Megagram</w:t>
      </w:r>
    </w:p>
    <w:p w14:paraId="2EB92399" w14:textId="77777777" w:rsidR="00A664F0" w:rsidRPr="004D3E23" w:rsidRDefault="00A664F0" w:rsidP="00A664F0">
      <w:pPr>
        <w:pStyle w:val="Akapitzlist"/>
        <w:ind w:left="794"/>
        <w:jc w:val="both"/>
        <w:rPr>
          <w:rFonts w:ascii="Times New Roman" w:hAnsi="Times New Roman" w:cs="Times New Roman"/>
          <w:color w:val="7F7F7F" w:themeColor="text1" w:themeTint="80"/>
          <w:sz w:val="24"/>
          <w:szCs w:val="24"/>
        </w:rPr>
      </w:pPr>
    </w:p>
    <w:p w14:paraId="0F976147" w14:textId="77777777" w:rsidR="00A664F0" w:rsidRPr="004D3E23" w:rsidRDefault="00A664F0" w:rsidP="00A664F0">
      <w:pPr>
        <w:pStyle w:val="Akapitzlist"/>
        <w:ind w:left="794"/>
        <w:jc w:val="both"/>
        <w:rPr>
          <w:rFonts w:ascii="Times New Roman" w:hAnsi="Times New Roman" w:cs="Times New Roman"/>
          <w:color w:val="7F7F7F" w:themeColor="text1" w:themeTint="80"/>
          <w:sz w:val="24"/>
          <w:szCs w:val="24"/>
        </w:rPr>
      </w:pPr>
    </w:p>
    <w:p w14:paraId="3D7B9937" w14:textId="77777777" w:rsidR="00A664F0" w:rsidRPr="004D3E23" w:rsidRDefault="00A664F0" w:rsidP="00A664F0">
      <w:pPr>
        <w:pStyle w:val="Akapitzlist"/>
        <w:numPr>
          <w:ilvl w:val="1"/>
          <w:numId w:val="1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D3E23">
        <w:rPr>
          <w:rFonts w:ascii="Times New Roman" w:hAnsi="Times New Roman" w:cs="Times New Roman"/>
          <w:b/>
          <w:bCs/>
          <w:sz w:val="24"/>
          <w:szCs w:val="24"/>
        </w:rPr>
        <w:t xml:space="preserve">Cel przygotowania sprawozdania </w:t>
      </w:r>
    </w:p>
    <w:p w14:paraId="49B1A434" w14:textId="77777777" w:rsidR="00A664F0" w:rsidRPr="004D3E23" w:rsidRDefault="00A664F0" w:rsidP="00A664F0">
      <w:pPr>
        <w:pStyle w:val="Akapitzlist"/>
        <w:ind w:left="792"/>
        <w:jc w:val="both"/>
        <w:rPr>
          <w:rFonts w:ascii="Times New Roman" w:hAnsi="Times New Roman" w:cs="Times New Roman"/>
          <w:sz w:val="24"/>
          <w:szCs w:val="24"/>
        </w:rPr>
      </w:pPr>
    </w:p>
    <w:p w14:paraId="3EF534D5" w14:textId="77777777" w:rsidR="00A664F0" w:rsidRPr="004D3E23" w:rsidRDefault="00A664F0" w:rsidP="00A664F0">
      <w:pPr>
        <w:pStyle w:val="Akapitzlist"/>
        <w:ind w:left="792"/>
        <w:jc w:val="both"/>
        <w:rPr>
          <w:rFonts w:ascii="Times New Roman" w:hAnsi="Times New Roman" w:cs="Times New Roman"/>
          <w:sz w:val="24"/>
          <w:szCs w:val="24"/>
        </w:rPr>
      </w:pPr>
      <w:r w:rsidRPr="004D3E23">
        <w:rPr>
          <w:rFonts w:ascii="Times New Roman" w:hAnsi="Times New Roman" w:cs="Times New Roman"/>
          <w:sz w:val="24"/>
          <w:szCs w:val="24"/>
        </w:rPr>
        <w:t xml:space="preserve">        Celem sprawozdania jest przekazanie informacji o realizacji „Programu usuwania azbestu i wyrobów zawierających azbest </w:t>
      </w:r>
      <w:r>
        <w:rPr>
          <w:rFonts w:ascii="Times New Roman" w:hAnsi="Times New Roman" w:cs="Times New Roman"/>
          <w:sz w:val="24"/>
          <w:szCs w:val="24"/>
        </w:rPr>
        <w:t>dla</w:t>
      </w:r>
      <w:r w:rsidRPr="004D3E23">
        <w:rPr>
          <w:rFonts w:ascii="Times New Roman" w:hAnsi="Times New Roman" w:cs="Times New Roman"/>
          <w:sz w:val="24"/>
          <w:szCs w:val="24"/>
        </w:rPr>
        <w:t xml:space="preserve"> Miasta i Gminy Mrocza, a jego ocena odnosi się do postępów w ramach wypełniania zadań związanych z eliminacją wyrobów zawierających azbest z terenu Miasta i Gminy Mrocza za lata 202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4D3E23">
        <w:rPr>
          <w:rFonts w:ascii="Times New Roman" w:hAnsi="Times New Roman" w:cs="Times New Roman"/>
          <w:sz w:val="24"/>
          <w:szCs w:val="24"/>
        </w:rPr>
        <w:t>-202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4D3E23">
        <w:rPr>
          <w:rFonts w:ascii="Times New Roman" w:hAnsi="Times New Roman" w:cs="Times New Roman"/>
          <w:sz w:val="24"/>
          <w:szCs w:val="24"/>
        </w:rPr>
        <w:t>.</w:t>
      </w:r>
    </w:p>
    <w:p w14:paraId="5FF8B654" w14:textId="77777777" w:rsidR="00A664F0" w:rsidRPr="004D3E23" w:rsidRDefault="00A664F0" w:rsidP="00A664F0">
      <w:pPr>
        <w:pStyle w:val="Akapitzlist"/>
        <w:ind w:left="792"/>
        <w:jc w:val="both"/>
        <w:rPr>
          <w:rFonts w:ascii="Times New Roman" w:hAnsi="Times New Roman" w:cs="Times New Roman"/>
          <w:sz w:val="24"/>
          <w:szCs w:val="24"/>
        </w:rPr>
      </w:pPr>
    </w:p>
    <w:p w14:paraId="6377A462" w14:textId="77777777" w:rsidR="00A664F0" w:rsidRPr="004D3E23" w:rsidRDefault="00A664F0" w:rsidP="00A664F0">
      <w:pPr>
        <w:pStyle w:val="Akapitzlist"/>
        <w:ind w:left="792"/>
        <w:jc w:val="both"/>
        <w:rPr>
          <w:rFonts w:ascii="Times New Roman" w:hAnsi="Times New Roman" w:cs="Times New Roman"/>
          <w:sz w:val="24"/>
          <w:szCs w:val="24"/>
        </w:rPr>
      </w:pPr>
    </w:p>
    <w:p w14:paraId="7FEA24B4" w14:textId="77777777" w:rsidR="00A664F0" w:rsidRPr="004D3E23" w:rsidRDefault="00A664F0" w:rsidP="00A664F0">
      <w:pPr>
        <w:pStyle w:val="Akapitzlist"/>
        <w:numPr>
          <w:ilvl w:val="1"/>
          <w:numId w:val="1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D3E23">
        <w:rPr>
          <w:rFonts w:ascii="Times New Roman" w:hAnsi="Times New Roman" w:cs="Times New Roman"/>
          <w:b/>
          <w:bCs/>
          <w:sz w:val="24"/>
          <w:szCs w:val="24"/>
        </w:rPr>
        <w:t xml:space="preserve">Podstawa wykonania sprawozdania </w:t>
      </w:r>
    </w:p>
    <w:p w14:paraId="548F1D2D" w14:textId="77777777" w:rsidR="00A664F0" w:rsidRPr="004D3E23" w:rsidRDefault="00A664F0" w:rsidP="00A664F0">
      <w:pPr>
        <w:pStyle w:val="Akapitzlist"/>
        <w:jc w:val="both"/>
        <w:rPr>
          <w:rFonts w:ascii="Times New Roman" w:hAnsi="Times New Roman" w:cs="Times New Roman"/>
          <w:sz w:val="24"/>
          <w:szCs w:val="24"/>
        </w:rPr>
      </w:pPr>
    </w:p>
    <w:p w14:paraId="115F3712" w14:textId="77777777" w:rsidR="00A664F0" w:rsidRPr="004D3E23" w:rsidRDefault="00A664F0" w:rsidP="00A664F0">
      <w:pPr>
        <w:pStyle w:val="Akapitzlist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D3E23">
        <w:rPr>
          <w:rFonts w:ascii="Times New Roman" w:hAnsi="Times New Roman" w:cs="Times New Roman"/>
          <w:sz w:val="24"/>
          <w:szCs w:val="24"/>
        </w:rPr>
        <w:t>Uchwała Nr XXI/171/2020 Rady Miejskiej z dnia 29 maja 2020 w sprawie przyjęcia „Programu usuwania azbestu i wyrobów zawierających azbest dla Miasta i Gminy Mrocza”.</w:t>
      </w:r>
    </w:p>
    <w:p w14:paraId="0CD05A5A" w14:textId="77777777" w:rsidR="00A664F0" w:rsidRPr="004D3E23" w:rsidRDefault="00A664F0" w:rsidP="00A664F0">
      <w:pPr>
        <w:pStyle w:val="Akapitzlist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D3E23">
        <w:rPr>
          <w:rFonts w:ascii="Times New Roman" w:hAnsi="Times New Roman" w:cs="Times New Roman"/>
          <w:sz w:val="24"/>
          <w:szCs w:val="24"/>
        </w:rPr>
        <w:lastRenderedPageBreak/>
        <w:t xml:space="preserve">Umowy na udzielenie dotacji z Wojewódzkim Funduszem Ochrony Środowiska </w:t>
      </w:r>
      <w:r>
        <w:rPr>
          <w:rFonts w:ascii="Times New Roman" w:hAnsi="Times New Roman" w:cs="Times New Roman"/>
          <w:sz w:val="24"/>
          <w:szCs w:val="24"/>
        </w:rPr>
        <w:br/>
      </w:r>
      <w:r w:rsidRPr="004D3E23">
        <w:rPr>
          <w:rFonts w:ascii="Times New Roman" w:hAnsi="Times New Roman" w:cs="Times New Roman"/>
          <w:sz w:val="24"/>
          <w:szCs w:val="24"/>
        </w:rPr>
        <w:t xml:space="preserve">i Gospodarki Wodnej w Toruniu. </w:t>
      </w:r>
    </w:p>
    <w:p w14:paraId="3026D3A3" w14:textId="77777777" w:rsidR="00A664F0" w:rsidRDefault="00A664F0" w:rsidP="00A664F0">
      <w:pPr>
        <w:pStyle w:val="Akapitzlist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D3E23">
        <w:rPr>
          <w:rFonts w:ascii="Times New Roman" w:hAnsi="Times New Roman" w:cs="Times New Roman"/>
          <w:sz w:val="24"/>
          <w:szCs w:val="24"/>
        </w:rPr>
        <w:t>Umowy zawarte z Przedsiębiorcami na realizację zadania, wyłonionymi w wyniku rozstrzygnięcia zamówienia publicznego prowadzonego w trybie zapytania o cenę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5C91DCBE" w14:textId="77777777" w:rsidR="00A664F0" w:rsidRPr="004D3E23" w:rsidRDefault="00A664F0" w:rsidP="00A664F0">
      <w:pPr>
        <w:pStyle w:val="Akapitzlist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14:paraId="62CE5EA1" w14:textId="77777777" w:rsidR="00A664F0" w:rsidRPr="004D3E23" w:rsidRDefault="00A664F0" w:rsidP="00A664F0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D3E23">
        <w:rPr>
          <w:rFonts w:ascii="Times New Roman" w:hAnsi="Times New Roman" w:cs="Times New Roman"/>
          <w:b/>
          <w:bCs/>
          <w:sz w:val="24"/>
          <w:szCs w:val="24"/>
        </w:rPr>
        <w:t xml:space="preserve">Środki finansowe </w:t>
      </w:r>
    </w:p>
    <w:p w14:paraId="22113F20" w14:textId="77777777" w:rsidR="00A664F0" w:rsidRPr="004D3E23" w:rsidRDefault="00A664F0" w:rsidP="00A664F0">
      <w:pPr>
        <w:pStyle w:val="Akapitzlist"/>
        <w:ind w:left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AAF730A" w14:textId="77777777" w:rsidR="00A664F0" w:rsidRPr="004D3E23" w:rsidRDefault="00A664F0" w:rsidP="00A664F0">
      <w:pPr>
        <w:pStyle w:val="Akapitzlist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4D3E23">
        <w:rPr>
          <w:rFonts w:ascii="Times New Roman" w:hAnsi="Times New Roman" w:cs="Times New Roman"/>
          <w:sz w:val="24"/>
          <w:szCs w:val="24"/>
        </w:rPr>
        <w:t xml:space="preserve">            Pomoc finansowa w latach 202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4D3E23">
        <w:rPr>
          <w:rFonts w:ascii="Times New Roman" w:hAnsi="Times New Roman" w:cs="Times New Roman"/>
          <w:sz w:val="24"/>
          <w:szCs w:val="24"/>
        </w:rPr>
        <w:t>-202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4D3E23">
        <w:rPr>
          <w:rFonts w:ascii="Times New Roman" w:hAnsi="Times New Roman" w:cs="Times New Roman"/>
          <w:sz w:val="24"/>
          <w:szCs w:val="24"/>
        </w:rPr>
        <w:t xml:space="preserve"> zrealizowana została na podstawie um</w:t>
      </w:r>
      <w:r>
        <w:rPr>
          <w:rFonts w:ascii="Times New Roman" w:hAnsi="Times New Roman" w:cs="Times New Roman"/>
          <w:sz w:val="24"/>
          <w:szCs w:val="24"/>
        </w:rPr>
        <w:t xml:space="preserve">owy </w:t>
      </w:r>
      <w:r w:rsidRPr="004D3E23">
        <w:rPr>
          <w:rFonts w:ascii="Times New Roman" w:hAnsi="Times New Roman" w:cs="Times New Roman"/>
          <w:sz w:val="24"/>
          <w:szCs w:val="24"/>
        </w:rPr>
        <w:t xml:space="preserve">dotacji pomiędzy Wojewódzkim Funduszem Ochrony Środowiska i Gospodarki Wodnej </w:t>
      </w:r>
      <w:r>
        <w:rPr>
          <w:rFonts w:ascii="Times New Roman" w:hAnsi="Times New Roman" w:cs="Times New Roman"/>
          <w:sz w:val="24"/>
          <w:szCs w:val="24"/>
        </w:rPr>
        <w:br/>
      </w:r>
      <w:r w:rsidRPr="004D3E23">
        <w:rPr>
          <w:rFonts w:ascii="Times New Roman" w:hAnsi="Times New Roman" w:cs="Times New Roman"/>
          <w:sz w:val="24"/>
          <w:szCs w:val="24"/>
        </w:rPr>
        <w:t xml:space="preserve">w Toruniu a Miastem i Gminą Mrocza. W </w:t>
      </w:r>
      <w:r>
        <w:rPr>
          <w:rFonts w:ascii="Times New Roman" w:hAnsi="Times New Roman" w:cs="Times New Roman"/>
          <w:sz w:val="24"/>
          <w:szCs w:val="24"/>
        </w:rPr>
        <w:t xml:space="preserve">latach 2022-2023 </w:t>
      </w:r>
      <w:r w:rsidRPr="004D3E23">
        <w:rPr>
          <w:rFonts w:ascii="Times New Roman" w:hAnsi="Times New Roman" w:cs="Times New Roman"/>
          <w:sz w:val="24"/>
          <w:szCs w:val="24"/>
        </w:rPr>
        <w:t xml:space="preserve">Gmina Mrocza otrzymała dotację ze środków </w:t>
      </w:r>
      <w:proofErr w:type="spellStart"/>
      <w:r w:rsidRPr="004D3E23">
        <w:rPr>
          <w:rFonts w:ascii="Times New Roman" w:hAnsi="Times New Roman" w:cs="Times New Roman"/>
          <w:sz w:val="24"/>
          <w:szCs w:val="24"/>
        </w:rPr>
        <w:t>WFOŚiGW</w:t>
      </w:r>
      <w:proofErr w:type="spellEnd"/>
      <w:r w:rsidRPr="004D3E23">
        <w:rPr>
          <w:rFonts w:ascii="Times New Roman" w:hAnsi="Times New Roman" w:cs="Times New Roman"/>
          <w:sz w:val="24"/>
          <w:szCs w:val="24"/>
        </w:rPr>
        <w:t xml:space="preserve"> w Toruniu, NFOŚiGW w wysokości </w:t>
      </w:r>
      <w:r>
        <w:rPr>
          <w:rFonts w:ascii="Times New Roman" w:hAnsi="Times New Roman" w:cs="Times New Roman"/>
          <w:sz w:val="24"/>
          <w:szCs w:val="24"/>
        </w:rPr>
        <w:t>54.860,55zł</w:t>
      </w:r>
      <w:r w:rsidRPr="004D3E23">
        <w:rPr>
          <w:rFonts w:ascii="Times New Roman" w:hAnsi="Times New Roman" w:cs="Times New Roman"/>
          <w:sz w:val="24"/>
          <w:szCs w:val="24"/>
        </w:rPr>
        <w:t xml:space="preserve"> (umowa dotacji DB21085/OZ-</w:t>
      </w:r>
      <w:proofErr w:type="spellStart"/>
      <w:r w:rsidRPr="004D3E23">
        <w:rPr>
          <w:rFonts w:ascii="Times New Roman" w:hAnsi="Times New Roman" w:cs="Times New Roman"/>
          <w:sz w:val="24"/>
          <w:szCs w:val="24"/>
        </w:rPr>
        <w:t>az</w:t>
      </w:r>
      <w:proofErr w:type="spellEnd"/>
      <w:r w:rsidRPr="004D3E23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oraz planowana jest do pozyskania dotacja w wysokości </w:t>
      </w:r>
      <w:r w:rsidRPr="00031E91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15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.</w:t>
      </w:r>
      <w:r w:rsidRPr="00031E91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961,50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zł w roku 2024 r. </w:t>
      </w:r>
      <w:r w:rsidRPr="00031E91">
        <w:rPr>
          <w:rFonts w:ascii="Times New Roman" w:hAnsi="Times New Roman" w:cs="Times New Roman"/>
          <w:sz w:val="24"/>
          <w:szCs w:val="24"/>
        </w:rPr>
        <w:t>w ramach Programu Priorytetowego Ogólnopolski program finansowania usuwania wyrobów zawierających azbest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31E91">
        <w:rPr>
          <w:rFonts w:ascii="Times New Roman" w:hAnsi="Times New Roman" w:cs="Times New Roman"/>
          <w:sz w:val="24"/>
          <w:szCs w:val="24"/>
        </w:rPr>
        <w:t xml:space="preserve">Część 2) Przedsięwzięcia </w:t>
      </w:r>
      <w:r>
        <w:rPr>
          <w:rFonts w:ascii="Times New Roman" w:hAnsi="Times New Roman" w:cs="Times New Roman"/>
          <w:sz w:val="24"/>
          <w:szCs w:val="24"/>
        </w:rPr>
        <w:br/>
      </w:r>
      <w:r w:rsidRPr="00031E91">
        <w:rPr>
          <w:rFonts w:ascii="Times New Roman" w:hAnsi="Times New Roman" w:cs="Times New Roman"/>
          <w:sz w:val="24"/>
          <w:szCs w:val="24"/>
        </w:rPr>
        <w:t>w zakresie zbierania, transportu oraz unieszkodliwiania odpadów zawierających azbest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31E91">
        <w:rPr>
          <w:rFonts w:ascii="Times New Roman" w:hAnsi="Times New Roman" w:cs="Times New Roman"/>
          <w:sz w:val="24"/>
          <w:szCs w:val="24"/>
        </w:rPr>
        <w:t>realizowane w gospodarstwach rolnych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07DCF3E5" w14:textId="77777777" w:rsidR="00A664F0" w:rsidRPr="004D3E23" w:rsidRDefault="00A664F0" w:rsidP="00A664F0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2854094" w14:textId="77777777" w:rsidR="00A664F0" w:rsidRDefault="00A664F0" w:rsidP="00A664F0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D3E23">
        <w:rPr>
          <w:rFonts w:ascii="Times New Roman" w:hAnsi="Times New Roman" w:cs="Times New Roman"/>
          <w:b/>
          <w:bCs/>
          <w:sz w:val="24"/>
          <w:szCs w:val="24"/>
        </w:rPr>
        <w:t>Realizacja zadania</w:t>
      </w:r>
    </w:p>
    <w:p w14:paraId="0D0B43F0" w14:textId="77777777" w:rsidR="00A664F0" w:rsidRPr="004D3E23" w:rsidRDefault="00A664F0" w:rsidP="00A664F0">
      <w:pPr>
        <w:pStyle w:val="Akapitzlist"/>
        <w:ind w:left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439FD52" w14:textId="77777777" w:rsidR="00A664F0" w:rsidRPr="004D3E23" w:rsidRDefault="00A664F0" w:rsidP="00A664F0">
      <w:pPr>
        <w:pStyle w:val="Akapitzlist"/>
        <w:numPr>
          <w:ilvl w:val="1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D3E23">
        <w:rPr>
          <w:rFonts w:ascii="Times New Roman" w:hAnsi="Times New Roman" w:cs="Times New Roman"/>
          <w:sz w:val="24"/>
          <w:szCs w:val="24"/>
        </w:rPr>
        <w:t>W 202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4D3E23">
        <w:rPr>
          <w:rFonts w:ascii="Times New Roman" w:hAnsi="Times New Roman" w:cs="Times New Roman"/>
          <w:sz w:val="24"/>
          <w:szCs w:val="24"/>
        </w:rPr>
        <w:t xml:space="preserve"> roku z terenu Gminy Mrocza usunięto wyroby zawierające azbest z </w:t>
      </w:r>
      <w:r>
        <w:rPr>
          <w:rFonts w:ascii="Times New Roman" w:hAnsi="Times New Roman" w:cs="Times New Roman"/>
          <w:sz w:val="24"/>
          <w:szCs w:val="24"/>
        </w:rPr>
        <w:t>31</w:t>
      </w:r>
      <w:r w:rsidRPr="004D3E23">
        <w:rPr>
          <w:rFonts w:ascii="Times New Roman" w:hAnsi="Times New Roman" w:cs="Times New Roman"/>
          <w:sz w:val="24"/>
          <w:szCs w:val="24"/>
        </w:rPr>
        <w:t xml:space="preserve"> posesji w ilości </w:t>
      </w:r>
      <w:r>
        <w:rPr>
          <w:rFonts w:ascii="Times New Roman" w:hAnsi="Times New Roman" w:cs="Times New Roman"/>
          <w:sz w:val="24"/>
          <w:szCs w:val="24"/>
        </w:rPr>
        <w:t>63,24</w:t>
      </w:r>
      <w:r w:rsidRPr="004D3E23">
        <w:rPr>
          <w:rFonts w:ascii="Times New Roman" w:hAnsi="Times New Roman" w:cs="Times New Roman"/>
          <w:sz w:val="24"/>
          <w:szCs w:val="24"/>
        </w:rPr>
        <w:t xml:space="preserve"> Mg:</w:t>
      </w:r>
    </w:p>
    <w:p w14:paraId="3FB7EFEE" w14:textId="77777777" w:rsidR="00A664F0" w:rsidRPr="004D3E23" w:rsidRDefault="00A664F0" w:rsidP="00A664F0">
      <w:pPr>
        <w:pStyle w:val="Akapitzlist"/>
        <w:ind w:left="792"/>
        <w:jc w:val="both"/>
        <w:rPr>
          <w:rFonts w:ascii="Times New Roman" w:hAnsi="Times New Roman" w:cs="Times New Roman"/>
          <w:sz w:val="24"/>
          <w:szCs w:val="24"/>
        </w:rPr>
      </w:pPr>
    </w:p>
    <w:p w14:paraId="0E7C5FB2" w14:textId="77777777" w:rsidR="00A664F0" w:rsidRPr="004D3E23" w:rsidRDefault="00A664F0" w:rsidP="00A664F0">
      <w:pPr>
        <w:pStyle w:val="Akapitzlist"/>
        <w:numPr>
          <w:ilvl w:val="0"/>
          <w:numId w:val="4"/>
        </w:numPr>
        <w:shd w:val="clear" w:color="auto" w:fill="FFFFFF" w:themeFill="background1"/>
        <w:jc w:val="both"/>
        <w:rPr>
          <w:rFonts w:ascii="Times New Roman" w:hAnsi="Times New Roman" w:cs="Times New Roman"/>
          <w:sz w:val="24"/>
          <w:szCs w:val="24"/>
        </w:rPr>
      </w:pPr>
      <w:r w:rsidRPr="004D3E23">
        <w:rPr>
          <w:rFonts w:ascii="Times New Roman" w:hAnsi="Times New Roman" w:cs="Times New Roman"/>
          <w:sz w:val="24"/>
          <w:szCs w:val="24"/>
        </w:rPr>
        <w:t>demontaż, transport i unieszkodliwienie azbestu – 1,</w:t>
      </w:r>
      <w:r>
        <w:rPr>
          <w:rFonts w:ascii="Times New Roman" w:hAnsi="Times New Roman" w:cs="Times New Roman"/>
          <w:sz w:val="24"/>
          <w:szCs w:val="24"/>
        </w:rPr>
        <w:t>45</w:t>
      </w:r>
      <w:r w:rsidRPr="004D3E23">
        <w:rPr>
          <w:rFonts w:ascii="Times New Roman" w:hAnsi="Times New Roman" w:cs="Times New Roman"/>
          <w:sz w:val="24"/>
          <w:szCs w:val="24"/>
        </w:rPr>
        <w:t xml:space="preserve"> Mg;</w:t>
      </w:r>
    </w:p>
    <w:p w14:paraId="546FE829" w14:textId="77777777" w:rsidR="00A664F0" w:rsidRPr="004D3E23" w:rsidRDefault="00A664F0" w:rsidP="00A664F0">
      <w:pPr>
        <w:pStyle w:val="Akapitzlist"/>
        <w:numPr>
          <w:ilvl w:val="0"/>
          <w:numId w:val="4"/>
        </w:numPr>
        <w:shd w:val="clear" w:color="auto" w:fill="FFFFFF" w:themeFill="background1"/>
        <w:jc w:val="both"/>
        <w:rPr>
          <w:rFonts w:ascii="Times New Roman" w:hAnsi="Times New Roman" w:cs="Times New Roman"/>
          <w:sz w:val="24"/>
          <w:szCs w:val="24"/>
        </w:rPr>
      </w:pPr>
      <w:r w:rsidRPr="004D3E23">
        <w:rPr>
          <w:rFonts w:ascii="Times New Roman" w:hAnsi="Times New Roman" w:cs="Times New Roman"/>
          <w:sz w:val="24"/>
          <w:szCs w:val="24"/>
        </w:rPr>
        <w:t xml:space="preserve">transport i unieszkodliwienie – </w:t>
      </w:r>
      <w:r>
        <w:rPr>
          <w:rFonts w:ascii="Times New Roman" w:hAnsi="Times New Roman" w:cs="Times New Roman"/>
          <w:sz w:val="24"/>
          <w:szCs w:val="24"/>
        </w:rPr>
        <w:t>61,79</w:t>
      </w:r>
      <w:r w:rsidRPr="004D3E23">
        <w:rPr>
          <w:rFonts w:ascii="Times New Roman" w:hAnsi="Times New Roman" w:cs="Times New Roman"/>
          <w:sz w:val="24"/>
          <w:szCs w:val="24"/>
        </w:rPr>
        <w:t xml:space="preserve"> Mg.</w:t>
      </w:r>
    </w:p>
    <w:p w14:paraId="642A4515" w14:textId="77777777" w:rsidR="00A664F0" w:rsidRPr="004D3E23" w:rsidRDefault="00A664F0" w:rsidP="00A664F0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4A92ED0" w14:textId="77777777" w:rsidR="00A664F0" w:rsidRPr="004D3E23" w:rsidRDefault="00A664F0" w:rsidP="00A664F0">
      <w:pPr>
        <w:jc w:val="both"/>
        <w:rPr>
          <w:rFonts w:ascii="Times New Roman" w:hAnsi="Times New Roman" w:cs="Times New Roman"/>
          <w:sz w:val="24"/>
          <w:szCs w:val="24"/>
        </w:rPr>
      </w:pPr>
      <w:r w:rsidRPr="004D3E23">
        <w:rPr>
          <w:rFonts w:ascii="Times New Roman" w:hAnsi="Times New Roman" w:cs="Times New Roman"/>
          <w:sz w:val="24"/>
          <w:szCs w:val="24"/>
        </w:rPr>
        <w:t xml:space="preserve">Osiągnięcie efektu rzeczowego i ekologicznego zostało udokumentowane protokołem i kartą przekazania odpadów na składowisko. </w:t>
      </w:r>
    </w:p>
    <w:p w14:paraId="2975C8E4" w14:textId="77777777" w:rsidR="00A664F0" w:rsidRPr="004D3E23" w:rsidRDefault="00A664F0" w:rsidP="00A664F0">
      <w:pPr>
        <w:tabs>
          <w:tab w:val="left" w:pos="3192"/>
          <w:tab w:val="right" w:pos="907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3E23">
        <w:rPr>
          <w:rFonts w:ascii="Times New Roman" w:hAnsi="Times New Roman" w:cs="Times New Roman"/>
          <w:sz w:val="24"/>
          <w:szCs w:val="24"/>
        </w:rPr>
        <w:t xml:space="preserve">Wykonawcą zadania była firma </w:t>
      </w:r>
      <w:r>
        <w:rPr>
          <w:rFonts w:ascii="Times New Roman" w:hAnsi="Times New Roman"/>
        </w:rPr>
        <w:t>PRO-EKO SERWIS   Sp. z o. o. z siedzibą w Bierzewice 62, 09-500 Gostynin</w:t>
      </w:r>
      <w:r w:rsidRPr="004D3E23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D3E23">
        <w:rPr>
          <w:rFonts w:ascii="Times New Roman" w:hAnsi="Times New Roman" w:cs="Times New Roman"/>
          <w:sz w:val="24"/>
          <w:szCs w:val="24"/>
        </w:rPr>
        <w:t>W 202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4D3E23">
        <w:rPr>
          <w:rFonts w:ascii="Times New Roman" w:hAnsi="Times New Roman" w:cs="Times New Roman"/>
          <w:sz w:val="24"/>
          <w:szCs w:val="24"/>
        </w:rPr>
        <w:t xml:space="preserve"> r. na podstawie umowy Nr DB21085/Oz-</w:t>
      </w:r>
      <w:proofErr w:type="spellStart"/>
      <w:r w:rsidRPr="004D3E23">
        <w:rPr>
          <w:rFonts w:ascii="Times New Roman" w:hAnsi="Times New Roman" w:cs="Times New Roman"/>
          <w:sz w:val="24"/>
          <w:szCs w:val="24"/>
        </w:rPr>
        <w:t>az</w:t>
      </w:r>
      <w:proofErr w:type="spellEnd"/>
      <w:r w:rsidRPr="004D3E23">
        <w:rPr>
          <w:rFonts w:ascii="Times New Roman" w:hAnsi="Times New Roman" w:cs="Times New Roman"/>
          <w:sz w:val="24"/>
          <w:szCs w:val="24"/>
        </w:rPr>
        <w:t xml:space="preserve"> Gmina Mrocza otrzymała dotację ze środków Wojewódzkiego Funduszu Ochrony Środowiska i Gospodarki Wodnej w Toruniu oraz Narodowego Funduszu Ochrony Środowiska i Gospodarki Wodnej na realizację przedsięwzięcia pn.: „Unieszkodliwianie wyrobów zawierających azbest z terenu Gminy Miasto Mrocza” w wysokości </w:t>
      </w:r>
      <w:r>
        <w:rPr>
          <w:rFonts w:ascii="Times New Roman" w:hAnsi="Times New Roman" w:cs="Times New Roman"/>
          <w:sz w:val="24"/>
          <w:szCs w:val="24"/>
        </w:rPr>
        <w:t xml:space="preserve">28.236,05 </w:t>
      </w:r>
      <w:r w:rsidRPr="004D3E23">
        <w:rPr>
          <w:rFonts w:ascii="Times New Roman" w:hAnsi="Times New Roman" w:cs="Times New Roman"/>
          <w:sz w:val="24"/>
          <w:szCs w:val="24"/>
        </w:rPr>
        <w:t xml:space="preserve">zł. </w:t>
      </w:r>
    </w:p>
    <w:p w14:paraId="26A898D0" w14:textId="77777777" w:rsidR="00A664F0" w:rsidRDefault="00A664F0" w:rsidP="00A664F0">
      <w:pPr>
        <w:jc w:val="both"/>
        <w:rPr>
          <w:rFonts w:ascii="Times New Roman" w:hAnsi="Times New Roman" w:cs="Times New Roman"/>
          <w:sz w:val="24"/>
          <w:szCs w:val="24"/>
        </w:rPr>
      </w:pPr>
      <w:r w:rsidRPr="004D3E23">
        <w:rPr>
          <w:rFonts w:ascii="Times New Roman" w:hAnsi="Times New Roman" w:cs="Times New Roman"/>
          <w:sz w:val="24"/>
          <w:szCs w:val="24"/>
        </w:rPr>
        <w:t xml:space="preserve">Uzyskany efekt ekologiczny to </w:t>
      </w:r>
      <w:r>
        <w:rPr>
          <w:rFonts w:ascii="Times New Roman" w:hAnsi="Times New Roman" w:cs="Times New Roman"/>
          <w:sz w:val="24"/>
          <w:szCs w:val="24"/>
        </w:rPr>
        <w:t>63,24</w:t>
      </w:r>
      <w:r w:rsidRPr="004D3E23">
        <w:rPr>
          <w:rFonts w:ascii="Times New Roman" w:hAnsi="Times New Roman" w:cs="Times New Roman"/>
          <w:sz w:val="24"/>
          <w:szCs w:val="24"/>
        </w:rPr>
        <w:t xml:space="preserve"> Mg.</w:t>
      </w:r>
    </w:p>
    <w:p w14:paraId="2CFB3011" w14:textId="77777777" w:rsidR="00A664F0" w:rsidRPr="004D3E23" w:rsidRDefault="00A664F0" w:rsidP="00A664F0">
      <w:pPr>
        <w:tabs>
          <w:tab w:val="right" w:pos="9072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3B6FC11C" w14:textId="77777777" w:rsidR="00A664F0" w:rsidRPr="004D3E23" w:rsidRDefault="00A664F0" w:rsidP="00A664F0">
      <w:pPr>
        <w:pStyle w:val="Akapitzlist"/>
        <w:numPr>
          <w:ilvl w:val="1"/>
          <w:numId w:val="1"/>
        </w:numPr>
        <w:tabs>
          <w:tab w:val="left" w:pos="3192"/>
          <w:tab w:val="right" w:pos="907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3E23">
        <w:rPr>
          <w:rFonts w:ascii="Times New Roman" w:hAnsi="Times New Roman" w:cs="Times New Roman"/>
          <w:sz w:val="24"/>
          <w:szCs w:val="24"/>
        </w:rPr>
        <w:t>W 202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4D3E23">
        <w:rPr>
          <w:rFonts w:ascii="Times New Roman" w:hAnsi="Times New Roman" w:cs="Times New Roman"/>
          <w:sz w:val="24"/>
          <w:szCs w:val="24"/>
        </w:rPr>
        <w:t xml:space="preserve"> roku z terenu Gminy Mrocza usunięto wyroby zawierające azbest z 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4D3E23">
        <w:rPr>
          <w:rFonts w:ascii="Times New Roman" w:hAnsi="Times New Roman" w:cs="Times New Roman"/>
          <w:sz w:val="24"/>
          <w:szCs w:val="24"/>
        </w:rPr>
        <w:t xml:space="preserve"> posesji w ilości </w:t>
      </w:r>
      <w:r>
        <w:rPr>
          <w:rFonts w:ascii="Times New Roman" w:hAnsi="Times New Roman" w:cs="Times New Roman"/>
          <w:sz w:val="24"/>
          <w:szCs w:val="24"/>
        </w:rPr>
        <w:t>89,92</w:t>
      </w:r>
      <w:r w:rsidRPr="004D3E23">
        <w:rPr>
          <w:rFonts w:ascii="Times New Roman" w:hAnsi="Times New Roman" w:cs="Times New Roman"/>
          <w:sz w:val="24"/>
          <w:szCs w:val="24"/>
        </w:rPr>
        <w:t xml:space="preserve"> Mg:</w:t>
      </w:r>
    </w:p>
    <w:p w14:paraId="49502D35" w14:textId="77777777" w:rsidR="00A664F0" w:rsidRPr="004D3E23" w:rsidRDefault="00A664F0" w:rsidP="00A664F0">
      <w:pPr>
        <w:pStyle w:val="Akapitzlist"/>
        <w:tabs>
          <w:tab w:val="left" w:pos="3192"/>
          <w:tab w:val="right" w:pos="9072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23E32285" w14:textId="77777777" w:rsidR="00A664F0" w:rsidRPr="004D3E23" w:rsidRDefault="00A664F0" w:rsidP="00A664F0">
      <w:pPr>
        <w:pStyle w:val="Akapitzlist"/>
        <w:numPr>
          <w:ilvl w:val="0"/>
          <w:numId w:val="5"/>
        </w:numPr>
        <w:tabs>
          <w:tab w:val="left" w:pos="3192"/>
          <w:tab w:val="right" w:pos="907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3E23">
        <w:rPr>
          <w:rFonts w:ascii="Times New Roman" w:hAnsi="Times New Roman" w:cs="Times New Roman"/>
          <w:sz w:val="24"/>
          <w:szCs w:val="24"/>
        </w:rPr>
        <w:t xml:space="preserve">demontaż, transport i unieszkodliwienie azbestu – </w:t>
      </w:r>
      <w:r>
        <w:rPr>
          <w:rFonts w:ascii="Times New Roman" w:hAnsi="Times New Roman" w:cs="Times New Roman"/>
          <w:sz w:val="24"/>
          <w:szCs w:val="24"/>
        </w:rPr>
        <w:t>22,51</w:t>
      </w:r>
      <w:r w:rsidRPr="004D3E23">
        <w:rPr>
          <w:rFonts w:ascii="Times New Roman" w:hAnsi="Times New Roman" w:cs="Times New Roman"/>
          <w:sz w:val="24"/>
          <w:szCs w:val="24"/>
        </w:rPr>
        <w:t xml:space="preserve"> Mg;</w:t>
      </w:r>
    </w:p>
    <w:p w14:paraId="5BB0211B" w14:textId="77777777" w:rsidR="00A664F0" w:rsidRPr="004D3E23" w:rsidRDefault="00A664F0" w:rsidP="00A664F0">
      <w:pPr>
        <w:pStyle w:val="Akapitzlist"/>
        <w:numPr>
          <w:ilvl w:val="0"/>
          <w:numId w:val="5"/>
        </w:numPr>
        <w:tabs>
          <w:tab w:val="left" w:pos="3192"/>
          <w:tab w:val="right" w:pos="907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3E23">
        <w:rPr>
          <w:rFonts w:ascii="Times New Roman" w:hAnsi="Times New Roman" w:cs="Times New Roman"/>
          <w:sz w:val="24"/>
          <w:szCs w:val="24"/>
        </w:rPr>
        <w:t xml:space="preserve">transport i unieszkodliwienie – </w:t>
      </w:r>
      <w:r>
        <w:rPr>
          <w:rFonts w:ascii="Times New Roman" w:hAnsi="Times New Roman" w:cs="Times New Roman"/>
          <w:sz w:val="24"/>
          <w:szCs w:val="24"/>
        </w:rPr>
        <w:t>67,41</w:t>
      </w:r>
      <w:r w:rsidRPr="004D3E23">
        <w:rPr>
          <w:rFonts w:ascii="Times New Roman" w:hAnsi="Times New Roman" w:cs="Times New Roman"/>
          <w:sz w:val="24"/>
          <w:szCs w:val="24"/>
        </w:rPr>
        <w:t xml:space="preserve"> Mg.</w:t>
      </w:r>
    </w:p>
    <w:p w14:paraId="0EF2EC04" w14:textId="77777777" w:rsidR="00A664F0" w:rsidRPr="004D3E23" w:rsidRDefault="00A664F0" w:rsidP="00A664F0">
      <w:pPr>
        <w:tabs>
          <w:tab w:val="left" w:pos="3192"/>
          <w:tab w:val="right" w:pos="9072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18551BD0" w14:textId="77777777" w:rsidR="00A664F0" w:rsidRPr="004D3E23" w:rsidRDefault="00A664F0" w:rsidP="00A664F0">
      <w:pPr>
        <w:tabs>
          <w:tab w:val="left" w:pos="3192"/>
          <w:tab w:val="right" w:pos="907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3E23">
        <w:rPr>
          <w:rFonts w:ascii="Times New Roman" w:hAnsi="Times New Roman" w:cs="Times New Roman"/>
          <w:sz w:val="24"/>
          <w:szCs w:val="24"/>
        </w:rPr>
        <w:lastRenderedPageBreak/>
        <w:t xml:space="preserve">Osiągnięcie efektu rzeczowego i ekologicznego zostało udokumentowane protokołem i kartą przekazania odpadów na składowisko. </w:t>
      </w:r>
    </w:p>
    <w:p w14:paraId="1418C38C" w14:textId="77777777" w:rsidR="00A664F0" w:rsidRPr="004D3E23" w:rsidRDefault="00A664F0" w:rsidP="00A664F0">
      <w:pPr>
        <w:tabs>
          <w:tab w:val="left" w:pos="3192"/>
          <w:tab w:val="right" w:pos="907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3E23">
        <w:rPr>
          <w:rFonts w:ascii="Times New Roman" w:hAnsi="Times New Roman" w:cs="Times New Roman"/>
          <w:sz w:val="24"/>
          <w:szCs w:val="24"/>
        </w:rPr>
        <w:t xml:space="preserve">Wykonawcą zadania była firma „ECO-POL” z siedzibą w Pruszczu. </w:t>
      </w:r>
    </w:p>
    <w:p w14:paraId="15128231" w14:textId="576E0830" w:rsidR="00A664F0" w:rsidRPr="00031E91" w:rsidRDefault="00A664F0" w:rsidP="00A664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31E91">
        <w:rPr>
          <w:rFonts w:ascii="Times New Roman" w:hAnsi="Times New Roman" w:cs="Times New Roman"/>
          <w:sz w:val="24"/>
          <w:szCs w:val="24"/>
        </w:rPr>
        <w:t>Uzyskany efekt ekologiczny to 89,92 Mg. W 2023 r. na podstawie umowy Nr DB21085/Oz-</w:t>
      </w:r>
      <w:proofErr w:type="spellStart"/>
      <w:r w:rsidRPr="00031E91">
        <w:rPr>
          <w:rFonts w:ascii="Times New Roman" w:hAnsi="Times New Roman" w:cs="Times New Roman"/>
          <w:sz w:val="24"/>
          <w:szCs w:val="24"/>
        </w:rPr>
        <w:t>az</w:t>
      </w:r>
      <w:proofErr w:type="spellEnd"/>
      <w:r w:rsidRPr="00031E91">
        <w:rPr>
          <w:rFonts w:ascii="Times New Roman" w:hAnsi="Times New Roman" w:cs="Times New Roman"/>
          <w:sz w:val="24"/>
          <w:szCs w:val="24"/>
        </w:rPr>
        <w:t xml:space="preserve"> Gmina Mrocza otrzymała dotację ze środków Wojewódzkiego Funduszu Ochrony Środowiska i Gospodarki Wodnej w Toruniu oraz Narodowego Funduszu Ochrony Środowiska </w:t>
      </w:r>
      <w:r w:rsidR="00427179">
        <w:rPr>
          <w:rFonts w:ascii="Times New Roman" w:hAnsi="Times New Roman" w:cs="Times New Roman"/>
          <w:sz w:val="24"/>
          <w:szCs w:val="24"/>
        </w:rPr>
        <w:br/>
      </w:r>
      <w:r w:rsidRPr="00031E91">
        <w:rPr>
          <w:rFonts w:ascii="Times New Roman" w:hAnsi="Times New Roman" w:cs="Times New Roman"/>
          <w:sz w:val="24"/>
          <w:szCs w:val="24"/>
        </w:rPr>
        <w:t xml:space="preserve">i Gospodarki Wodnej na realizację przedsięwzięcia pn.: „Unieszkodliwianie wyrobów zawierających azbest z terenu Gminy Miasto Mrocza” w wysokości 26.624,50 zł. oraz zawarto umowę dotacji Nr </w:t>
      </w:r>
      <w:r w:rsidRPr="00031E91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DB23216/OZ-</w:t>
      </w:r>
      <w:proofErr w:type="spellStart"/>
      <w:r w:rsidRPr="00031E91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azr</w:t>
      </w:r>
      <w:proofErr w:type="spellEnd"/>
      <w:r w:rsidRPr="00031E91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</w:t>
      </w:r>
      <w:r w:rsidRPr="00031E91">
        <w:rPr>
          <w:rFonts w:ascii="Times New Roman" w:hAnsi="Times New Roman" w:cs="Times New Roman"/>
          <w:sz w:val="24"/>
          <w:szCs w:val="24"/>
        </w:rPr>
        <w:t xml:space="preserve">z </w:t>
      </w:r>
      <w:proofErr w:type="spellStart"/>
      <w:r w:rsidRPr="00031E91">
        <w:rPr>
          <w:rFonts w:ascii="Times New Roman" w:hAnsi="Times New Roman" w:cs="Times New Roman"/>
          <w:sz w:val="24"/>
          <w:szCs w:val="24"/>
        </w:rPr>
        <w:t>WFOŚiGW</w:t>
      </w:r>
      <w:proofErr w:type="spellEnd"/>
      <w:r w:rsidRPr="00031E91">
        <w:rPr>
          <w:rFonts w:ascii="Times New Roman" w:hAnsi="Times New Roman" w:cs="Times New Roman"/>
          <w:sz w:val="24"/>
          <w:szCs w:val="24"/>
        </w:rPr>
        <w:t xml:space="preserve"> w Toruniu na kwotę </w:t>
      </w:r>
      <w:r w:rsidRPr="00031E91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15 961,50 zł</w:t>
      </w:r>
      <w:r w:rsidRPr="00031E9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 xml:space="preserve"> </w:t>
      </w:r>
      <w:r w:rsidRPr="00031E91">
        <w:rPr>
          <w:rFonts w:ascii="Times New Roman" w:hAnsi="Times New Roman" w:cs="Times New Roman"/>
          <w:sz w:val="24"/>
          <w:szCs w:val="24"/>
        </w:rPr>
        <w:t>w ramach Programu Priorytetowego Ogólnopolski program finansowania usuwania wyrobów zawierających azbest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31E91">
        <w:rPr>
          <w:rFonts w:ascii="Times New Roman" w:hAnsi="Times New Roman" w:cs="Times New Roman"/>
          <w:sz w:val="24"/>
          <w:szCs w:val="24"/>
        </w:rPr>
        <w:t>Część 2) Przedsięwzięcia w zakresie zbierania, transportu oraz unieszkodliwiania odpadów zawierających azbest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31E91">
        <w:rPr>
          <w:rFonts w:ascii="Times New Roman" w:hAnsi="Times New Roman" w:cs="Times New Roman"/>
          <w:sz w:val="24"/>
          <w:szCs w:val="24"/>
        </w:rPr>
        <w:t>realizowane w gospodarstwach rolnych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02194B5A" w14:textId="77777777" w:rsidR="00A664F0" w:rsidRDefault="00A664F0" w:rsidP="00A664F0">
      <w:pPr>
        <w:tabs>
          <w:tab w:val="left" w:pos="3192"/>
          <w:tab w:val="right" w:pos="9072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1F6C5BFE" w14:textId="77777777" w:rsidR="00A664F0" w:rsidRPr="004D3E23" w:rsidRDefault="00A664F0" w:rsidP="00A664F0">
      <w:pPr>
        <w:tabs>
          <w:tab w:val="left" w:pos="3192"/>
          <w:tab w:val="right" w:pos="9072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1B11DDC5" w14:textId="77777777" w:rsidR="00A664F0" w:rsidRPr="004D3E23" w:rsidRDefault="00A664F0" w:rsidP="00A664F0">
      <w:pPr>
        <w:pStyle w:val="Akapitzlist"/>
        <w:numPr>
          <w:ilvl w:val="1"/>
          <w:numId w:val="1"/>
        </w:numPr>
        <w:tabs>
          <w:tab w:val="left" w:pos="3192"/>
          <w:tab w:val="right" w:pos="9072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D3E23">
        <w:rPr>
          <w:rFonts w:ascii="Times New Roman" w:hAnsi="Times New Roman" w:cs="Times New Roman"/>
          <w:b/>
          <w:bCs/>
          <w:sz w:val="24"/>
          <w:szCs w:val="24"/>
        </w:rPr>
        <w:t>Tabelka 1. Zestawienie ilości usuniętych materiałów azbestowych w Mg w latach 202</w:t>
      </w:r>
      <w:r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4D3E23">
        <w:rPr>
          <w:rFonts w:ascii="Times New Roman" w:hAnsi="Times New Roman" w:cs="Times New Roman"/>
          <w:b/>
          <w:bCs/>
          <w:sz w:val="24"/>
          <w:szCs w:val="24"/>
        </w:rPr>
        <w:t>-202</w:t>
      </w:r>
      <w:r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4D3E2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tbl>
      <w:tblPr>
        <w:tblStyle w:val="Tabela-Siatka"/>
        <w:tblW w:w="0" w:type="auto"/>
        <w:tblInd w:w="360" w:type="dxa"/>
        <w:tblLook w:val="04A0" w:firstRow="1" w:lastRow="0" w:firstColumn="1" w:lastColumn="0" w:noHBand="0" w:noVBand="1"/>
      </w:tblPr>
      <w:tblGrid>
        <w:gridCol w:w="2918"/>
        <w:gridCol w:w="2891"/>
        <w:gridCol w:w="2891"/>
      </w:tblGrid>
      <w:tr w:rsidR="00A664F0" w:rsidRPr="004D3E23" w14:paraId="07BBC249" w14:textId="77777777" w:rsidTr="00EB7499">
        <w:tc>
          <w:tcPr>
            <w:tcW w:w="2918" w:type="dxa"/>
          </w:tcPr>
          <w:p w14:paraId="1775856B" w14:textId="77777777" w:rsidR="00A664F0" w:rsidRDefault="00A664F0" w:rsidP="00EB7499">
            <w:pPr>
              <w:tabs>
                <w:tab w:val="left" w:pos="3192"/>
                <w:tab w:val="right" w:pos="9072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D3E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Rok</w:t>
            </w:r>
          </w:p>
          <w:p w14:paraId="128C0BDA" w14:textId="77777777" w:rsidR="00A664F0" w:rsidRPr="004D3E23" w:rsidRDefault="00A664F0" w:rsidP="00EB7499">
            <w:pPr>
              <w:tabs>
                <w:tab w:val="left" w:pos="3192"/>
                <w:tab w:val="right" w:pos="9072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92" w:type="dxa"/>
          </w:tcPr>
          <w:p w14:paraId="21AF6398" w14:textId="77777777" w:rsidR="00A664F0" w:rsidRPr="004D3E23" w:rsidRDefault="00A664F0" w:rsidP="00EB7499">
            <w:pPr>
              <w:tabs>
                <w:tab w:val="left" w:pos="3192"/>
                <w:tab w:val="right" w:pos="9072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D3E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892" w:type="dxa"/>
          </w:tcPr>
          <w:p w14:paraId="608C76F0" w14:textId="77777777" w:rsidR="00A664F0" w:rsidRPr="004D3E23" w:rsidRDefault="00A664F0" w:rsidP="00EB7499">
            <w:pPr>
              <w:tabs>
                <w:tab w:val="left" w:pos="3192"/>
                <w:tab w:val="right" w:pos="9072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D3E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</w:tr>
      <w:tr w:rsidR="00A664F0" w:rsidRPr="004D3E23" w14:paraId="27D23A3F" w14:textId="77777777" w:rsidTr="00EB7499">
        <w:tc>
          <w:tcPr>
            <w:tcW w:w="2918" w:type="dxa"/>
          </w:tcPr>
          <w:p w14:paraId="49192FFA" w14:textId="77777777" w:rsidR="00A664F0" w:rsidRPr="004D3E23" w:rsidRDefault="00A664F0" w:rsidP="00EB7499">
            <w:pPr>
              <w:tabs>
                <w:tab w:val="left" w:pos="3192"/>
                <w:tab w:val="righ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3E23">
              <w:rPr>
                <w:rFonts w:ascii="Times New Roman" w:hAnsi="Times New Roman" w:cs="Times New Roman"/>
                <w:sz w:val="24"/>
                <w:szCs w:val="24"/>
              </w:rPr>
              <w:t>Ilość usuniętego azbestu w Mg</w:t>
            </w:r>
          </w:p>
        </w:tc>
        <w:tc>
          <w:tcPr>
            <w:tcW w:w="2892" w:type="dxa"/>
          </w:tcPr>
          <w:p w14:paraId="66527245" w14:textId="77777777" w:rsidR="00A664F0" w:rsidRPr="004D3E23" w:rsidRDefault="00A664F0" w:rsidP="00EB7499">
            <w:pPr>
              <w:tabs>
                <w:tab w:val="left" w:pos="3192"/>
                <w:tab w:val="righ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63,24 Mg</w:t>
            </w:r>
          </w:p>
        </w:tc>
        <w:tc>
          <w:tcPr>
            <w:tcW w:w="2892" w:type="dxa"/>
          </w:tcPr>
          <w:p w14:paraId="03F6A2DA" w14:textId="77777777" w:rsidR="00A664F0" w:rsidRPr="004D3E23" w:rsidRDefault="00A664F0" w:rsidP="00EB7499">
            <w:pPr>
              <w:tabs>
                <w:tab w:val="left" w:pos="3192"/>
                <w:tab w:val="righ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89,92 Mg</w:t>
            </w:r>
          </w:p>
        </w:tc>
      </w:tr>
    </w:tbl>
    <w:p w14:paraId="47114D71" w14:textId="77777777" w:rsidR="00A664F0" w:rsidRDefault="00A664F0" w:rsidP="00A664F0">
      <w:pPr>
        <w:pStyle w:val="Akapitzlist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7DD4B79F" w14:textId="77777777" w:rsidR="00A664F0" w:rsidRPr="004D3E23" w:rsidRDefault="00A664F0" w:rsidP="00A664F0">
      <w:pPr>
        <w:pStyle w:val="Akapitzlist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64954B37" w14:textId="77777777" w:rsidR="00A664F0" w:rsidRPr="004D3E23" w:rsidRDefault="00A664F0" w:rsidP="00A664F0">
      <w:pPr>
        <w:pStyle w:val="Akapitzlist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4E7371F1" w14:textId="77777777" w:rsidR="00A664F0" w:rsidRPr="00F132E8" w:rsidRDefault="00A664F0" w:rsidP="00A664F0">
      <w:pPr>
        <w:pStyle w:val="Akapitzlist"/>
        <w:numPr>
          <w:ilvl w:val="1"/>
          <w:numId w:val="1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D3E23">
        <w:rPr>
          <w:rFonts w:ascii="Times New Roman" w:hAnsi="Times New Roman" w:cs="Times New Roman"/>
          <w:b/>
          <w:bCs/>
          <w:sz w:val="24"/>
          <w:szCs w:val="24"/>
        </w:rPr>
        <w:t xml:space="preserve">Tabelka 2. Zestawienie ilości nieruchomości objętych realizacją zadania w latach </w:t>
      </w:r>
      <w:r w:rsidRPr="00F132E8">
        <w:rPr>
          <w:rFonts w:ascii="Times New Roman" w:hAnsi="Times New Roman" w:cs="Times New Roman"/>
          <w:b/>
          <w:bCs/>
          <w:sz w:val="24"/>
          <w:szCs w:val="24"/>
        </w:rPr>
        <w:t xml:space="preserve">2022-2023 </w:t>
      </w:r>
    </w:p>
    <w:tbl>
      <w:tblPr>
        <w:tblStyle w:val="Tabela-Siatka"/>
        <w:tblW w:w="0" w:type="auto"/>
        <w:tblInd w:w="360" w:type="dxa"/>
        <w:tblLook w:val="04A0" w:firstRow="1" w:lastRow="0" w:firstColumn="1" w:lastColumn="0" w:noHBand="0" w:noVBand="1"/>
      </w:tblPr>
      <w:tblGrid>
        <w:gridCol w:w="2864"/>
        <w:gridCol w:w="2918"/>
        <w:gridCol w:w="2918"/>
      </w:tblGrid>
      <w:tr w:rsidR="00A664F0" w:rsidRPr="00F822A5" w14:paraId="2634814F" w14:textId="77777777" w:rsidTr="00EB7499">
        <w:tc>
          <w:tcPr>
            <w:tcW w:w="2864" w:type="dxa"/>
          </w:tcPr>
          <w:p w14:paraId="3DE71925" w14:textId="77777777" w:rsidR="00A664F0" w:rsidRPr="00F132E8" w:rsidRDefault="00A664F0" w:rsidP="00EB749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65BC7E2D" w14:textId="77777777" w:rsidR="00A664F0" w:rsidRPr="00F132E8" w:rsidRDefault="00A664F0" w:rsidP="00EB749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132E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Rok</w:t>
            </w:r>
          </w:p>
        </w:tc>
        <w:tc>
          <w:tcPr>
            <w:tcW w:w="2919" w:type="dxa"/>
          </w:tcPr>
          <w:p w14:paraId="0B41671B" w14:textId="77777777" w:rsidR="00A664F0" w:rsidRPr="00F132E8" w:rsidRDefault="00A664F0" w:rsidP="00EB749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671D39B8" w14:textId="77777777" w:rsidR="00A664F0" w:rsidRPr="00F132E8" w:rsidRDefault="00A664F0" w:rsidP="00EB749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132E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2022</w:t>
            </w:r>
          </w:p>
        </w:tc>
        <w:tc>
          <w:tcPr>
            <w:tcW w:w="2919" w:type="dxa"/>
          </w:tcPr>
          <w:p w14:paraId="673C298C" w14:textId="77777777" w:rsidR="00A664F0" w:rsidRPr="00F132E8" w:rsidRDefault="00A664F0" w:rsidP="00EB749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0A12DAAC" w14:textId="77777777" w:rsidR="00A664F0" w:rsidRPr="00F132E8" w:rsidRDefault="00A664F0" w:rsidP="00EB749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132E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2023</w:t>
            </w:r>
          </w:p>
          <w:p w14:paraId="105BA0CD" w14:textId="77777777" w:rsidR="00A664F0" w:rsidRPr="00F132E8" w:rsidRDefault="00A664F0" w:rsidP="00EB749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664F0" w:rsidRPr="00F822A5" w14:paraId="34A1AFC3" w14:textId="77777777" w:rsidTr="00EB7499">
        <w:tc>
          <w:tcPr>
            <w:tcW w:w="2864" w:type="dxa"/>
          </w:tcPr>
          <w:p w14:paraId="47518D50" w14:textId="77777777" w:rsidR="00A664F0" w:rsidRPr="001F7186" w:rsidRDefault="00A664F0" w:rsidP="00EB74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7186">
              <w:rPr>
                <w:rFonts w:ascii="Times New Roman" w:hAnsi="Times New Roman" w:cs="Times New Roman"/>
                <w:sz w:val="24"/>
                <w:szCs w:val="24"/>
              </w:rPr>
              <w:t>Ilość obiektów</w:t>
            </w:r>
          </w:p>
        </w:tc>
        <w:tc>
          <w:tcPr>
            <w:tcW w:w="2919" w:type="dxa"/>
          </w:tcPr>
          <w:p w14:paraId="1EA71932" w14:textId="77777777" w:rsidR="00A664F0" w:rsidRPr="001F7186" w:rsidRDefault="00A664F0" w:rsidP="00EB74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186">
              <w:rPr>
                <w:rFonts w:ascii="Times New Roman" w:hAnsi="Times New Roman" w:cs="Times New Roman"/>
                <w:sz w:val="24"/>
                <w:szCs w:val="24"/>
              </w:rPr>
              <w:t>- 9 budynków mieszkalnych,</w:t>
            </w:r>
          </w:p>
          <w:p w14:paraId="0B7E528F" w14:textId="77777777" w:rsidR="00A664F0" w:rsidRPr="001F7186" w:rsidRDefault="00A664F0" w:rsidP="00EB74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186">
              <w:rPr>
                <w:rFonts w:ascii="Times New Roman" w:hAnsi="Times New Roman" w:cs="Times New Roman"/>
                <w:sz w:val="24"/>
                <w:szCs w:val="24"/>
              </w:rPr>
              <w:t xml:space="preserve"> - 8 budynków gospodarczych,</w:t>
            </w:r>
          </w:p>
          <w:p w14:paraId="0831DEB1" w14:textId="77777777" w:rsidR="00A664F0" w:rsidRPr="001F7186" w:rsidRDefault="00A664F0" w:rsidP="00EB74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186">
              <w:rPr>
                <w:rFonts w:ascii="Times New Roman" w:hAnsi="Times New Roman" w:cs="Times New Roman"/>
                <w:sz w:val="24"/>
                <w:szCs w:val="24"/>
              </w:rPr>
              <w:t xml:space="preserve">- 1 budynek domku letniskowego, </w:t>
            </w:r>
          </w:p>
          <w:p w14:paraId="7C38DC40" w14:textId="77777777" w:rsidR="00A664F0" w:rsidRPr="001F7186" w:rsidRDefault="00A664F0" w:rsidP="00EB74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186">
              <w:rPr>
                <w:rFonts w:ascii="Times New Roman" w:hAnsi="Times New Roman" w:cs="Times New Roman"/>
                <w:sz w:val="24"/>
                <w:szCs w:val="24"/>
              </w:rPr>
              <w:t>- 1 budynek handlowy</w:t>
            </w:r>
          </w:p>
          <w:p w14:paraId="2C668D0B" w14:textId="77777777" w:rsidR="00A664F0" w:rsidRPr="001F7186" w:rsidRDefault="00A664F0" w:rsidP="00EB74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186">
              <w:rPr>
                <w:rFonts w:ascii="Times New Roman" w:hAnsi="Times New Roman" w:cs="Times New Roman"/>
                <w:sz w:val="24"/>
                <w:szCs w:val="24"/>
              </w:rPr>
              <w:t>- 7 budynków garaż/wiata,</w:t>
            </w:r>
          </w:p>
          <w:p w14:paraId="753DBA55" w14:textId="77777777" w:rsidR="00A664F0" w:rsidRPr="001F7186" w:rsidRDefault="00A664F0" w:rsidP="00EB74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186">
              <w:rPr>
                <w:rFonts w:ascii="Times New Roman" w:hAnsi="Times New Roman" w:cs="Times New Roman"/>
                <w:sz w:val="24"/>
                <w:szCs w:val="24"/>
              </w:rPr>
              <w:t>- 3 budynki mieszkalne wielorodzinne (część),</w:t>
            </w:r>
          </w:p>
          <w:p w14:paraId="5C2238D3" w14:textId="77777777" w:rsidR="00A664F0" w:rsidRPr="001F7186" w:rsidRDefault="00A664F0" w:rsidP="00EB74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186">
              <w:rPr>
                <w:rFonts w:ascii="Times New Roman" w:hAnsi="Times New Roman" w:cs="Times New Roman"/>
                <w:sz w:val="24"/>
                <w:szCs w:val="24"/>
              </w:rPr>
              <w:t>- 1 budynek inwentarski,</w:t>
            </w:r>
          </w:p>
          <w:p w14:paraId="27EAF0DD" w14:textId="77777777" w:rsidR="00A664F0" w:rsidRPr="001F7186" w:rsidRDefault="00A664F0" w:rsidP="00EB74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186">
              <w:rPr>
                <w:rFonts w:ascii="Times New Roman" w:hAnsi="Times New Roman" w:cs="Times New Roman"/>
                <w:sz w:val="24"/>
                <w:szCs w:val="24"/>
              </w:rPr>
              <w:t>- 1 azbest magazynowany.</w:t>
            </w:r>
          </w:p>
          <w:p w14:paraId="7B270B93" w14:textId="77777777" w:rsidR="00A664F0" w:rsidRPr="001F7186" w:rsidRDefault="00A664F0" w:rsidP="00EB7499">
            <w:pPr>
              <w:pStyle w:val="Akapitzli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3F3F692" w14:textId="77777777" w:rsidR="00A664F0" w:rsidRPr="001F7186" w:rsidRDefault="00A664F0" w:rsidP="00EB7499">
            <w:pPr>
              <w:pStyle w:val="Akapitzli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14:paraId="614715BB" w14:textId="77777777" w:rsidR="00A664F0" w:rsidRPr="00BA3761" w:rsidRDefault="00A664F0" w:rsidP="00EB74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37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- </w:t>
            </w:r>
            <w:r w:rsidRPr="0042717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BA3761">
              <w:rPr>
                <w:rFonts w:ascii="Times New Roman" w:hAnsi="Times New Roman" w:cs="Times New Roman"/>
                <w:sz w:val="24"/>
                <w:szCs w:val="24"/>
              </w:rPr>
              <w:t xml:space="preserve"> budynków mieszkalnych,</w:t>
            </w:r>
          </w:p>
          <w:p w14:paraId="7F1986D7" w14:textId="77777777" w:rsidR="00A664F0" w:rsidRPr="00BA3761" w:rsidRDefault="00A664F0" w:rsidP="00EB74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3761">
              <w:rPr>
                <w:rFonts w:ascii="Times New Roman" w:hAnsi="Times New Roman" w:cs="Times New Roman"/>
                <w:sz w:val="24"/>
                <w:szCs w:val="24"/>
              </w:rPr>
              <w:t>- 11 budynków gospodarczych,</w:t>
            </w:r>
          </w:p>
          <w:p w14:paraId="1156D321" w14:textId="77777777" w:rsidR="00A664F0" w:rsidRDefault="00A664F0" w:rsidP="00EB74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3761">
              <w:rPr>
                <w:rFonts w:ascii="Times New Roman" w:hAnsi="Times New Roman" w:cs="Times New Roman"/>
                <w:sz w:val="24"/>
                <w:szCs w:val="24"/>
              </w:rPr>
              <w:t>- 2 budynki garaż/wiata.</w:t>
            </w:r>
          </w:p>
          <w:p w14:paraId="4AEE578E" w14:textId="77777777" w:rsidR="00A664F0" w:rsidRPr="00F822A5" w:rsidRDefault="00A664F0" w:rsidP="00EB7499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8B1D56">
              <w:rPr>
                <w:rFonts w:ascii="Times New Roman" w:hAnsi="Times New Roman" w:cs="Times New Roman"/>
                <w:sz w:val="24"/>
                <w:szCs w:val="24"/>
              </w:rPr>
              <w:t>- 1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B1D56">
              <w:rPr>
                <w:rFonts w:ascii="Times New Roman" w:hAnsi="Times New Roman" w:cs="Times New Roman"/>
                <w:sz w:val="24"/>
                <w:szCs w:val="24"/>
              </w:rPr>
              <w:t xml:space="preserve"> szt. budynków inwentarskie </w:t>
            </w:r>
          </w:p>
        </w:tc>
      </w:tr>
    </w:tbl>
    <w:p w14:paraId="39E0A920" w14:textId="77777777" w:rsidR="00A664F0" w:rsidRDefault="00A664F0" w:rsidP="00A664F0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AC50FEE" w14:textId="77777777" w:rsidR="00A664F0" w:rsidRDefault="00A664F0" w:rsidP="00A664F0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5011F75" w14:textId="77777777" w:rsidR="00A664F0" w:rsidRDefault="00A664F0" w:rsidP="00A664F0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720D167" w14:textId="77777777" w:rsidR="00A664F0" w:rsidRPr="00F822A5" w:rsidRDefault="00A664F0" w:rsidP="00A664F0">
      <w:pPr>
        <w:pStyle w:val="Akapitzlist"/>
        <w:numPr>
          <w:ilvl w:val="1"/>
          <w:numId w:val="1"/>
        </w:num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822A5">
        <w:rPr>
          <w:rFonts w:ascii="Times New Roman" w:hAnsi="Times New Roman" w:cs="Times New Roman"/>
          <w:b/>
          <w:bCs/>
          <w:sz w:val="24"/>
          <w:szCs w:val="24"/>
        </w:rPr>
        <w:lastRenderedPageBreak/>
        <w:t>Tabelka 3. Zestawienie wartości zadania w zł koszty kwalifikowane w latach 202</w:t>
      </w:r>
      <w:r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F822A5">
        <w:rPr>
          <w:rFonts w:ascii="Times New Roman" w:hAnsi="Times New Roman" w:cs="Times New Roman"/>
          <w:b/>
          <w:bCs/>
          <w:sz w:val="24"/>
          <w:szCs w:val="24"/>
        </w:rPr>
        <w:t>-202</w:t>
      </w:r>
      <w:r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F822A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tbl>
      <w:tblPr>
        <w:tblStyle w:val="Tabela-Siatka"/>
        <w:tblW w:w="8991" w:type="dxa"/>
        <w:tblInd w:w="360" w:type="dxa"/>
        <w:tblLook w:val="04A0" w:firstRow="1" w:lastRow="0" w:firstColumn="1" w:lastColumn="0" w:noHBand="0" w:noVBand="1"/>
      </w:tblPr>
      <w:tblGrid>
        <w:gridCol w:w="2075"/>
        <w:gridCol w:w="1925"/>
        <w:gridCol w:w="1926"/>
        <w:gridCol w:w="3065"/>
      </w:tblGrid>
      <w:tr w:rsidR="00A664F0" w:rsidRPr="00F822A5" w14:paraId="191C7ED1" w14:textId="77777777" w:rsidTr="00EB7499">
        <w:tc>
          <w:tcPr>
            <w:tcW w:w="2075" w:type="dxa"/>
          </w:tcPr>
          <w:p w14:paraId="510E26AC" w14:textId="77777777" w:rsidR="00A664F0" w:rsidRPr="00F822A5" w:rsidRDefault="00A664F0" w:rsidP="00EB749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26EE6E8D" w14:textId="77777777" w:rsidR="00A664F0" w:rsidRPr="00F822A5" w:rsidRDefault="00A664F0" w:rsidP="00EB749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822A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Rok</w:t>
            </w:r>
          </w:p>
        </w:tc>
        <w:tc>
          <w:tcPr>
            <w:tcW w:w="1925" w:type="dxa"/>
          </w:tcPr>
          <w:p w14:paraId="2413D770" w14:textId="77777777" w:rsidR="00A664F0" w:rsidRPr="00F822A5" w:rsidRDefault="00A664F0" w:rsidP="00EB749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283CB0B7" w14:textId="77777777" w:rsidR="00A664F0" w:rsidRPr="00F822A5" w:rsidRDefault="00A664F0" w:rsidP="00EB749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822A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  <w:p w14:paraId="3B542BD5" w14:textId="77777777" w:rsidR="00A664F0" w:rsidRPr="00F822A5" w:rsidRDefault="00A664F0" w:rsidP="00EB749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991" w:type="dxa"/>
            <w:gridSpan w:val="2"/>
          </w:tcPr>
          <w:p w14:paraId="27224B92" w14:textId="77777777" w:rsidR="00A664F0" w:rsidRPr="00F822A5" w:rsidRDefault="00A664F0" w:rsidP="00EB749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69B9D490" w14:textId="77777777" w:rsidR="00A664F0" w:rsidRPr="00F822A5" w:rsidRDefault="00A664F0" w:rsidP="00EB749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822A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</w:tr>
      <w:tr w:rsidR="00A664F0" w:rsidRPr="00F822A5" w14:paraId="2E460694" w14:textId="77777777" w:rsidTr="00EB7499">
        <w:tc>
          <w:tcPr>
            <w:tcW w:w="2075" w:type="dxa"/>
          </w:tcPr>
          <w:p w14:paraId="7539DDFB" w14:textId="77777777" w:rsidR="00A664F0" w:rsidRPr="00F822A5" w:rsidRDefault="00A664F0" w:rsidP="00EB74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2A5">
              <w:rPr>
                <w:rFonts w:ascii="Times New Roman" w:hAnsi="Times New Roman" w:cs="Times New Roman"/>
                <w:sz w:val="24"/>
                <w:szCs w:val="24"/>
              </w:rPr>
              <w:t>Wartość zadania w zł finansowane z WFOŚIGW</w:t>
            </w:r>
          </w:p>
        </w:tc>
        <w:tc>
          <w:tcPr>
            <w:tcW w:w="1925" w:type="dxa"/>
          </w:tcPr>
          <w:p w14:paraId="4805E004" w14:textId="77777777" w:rsidR="00A664F0" w:rsidRDefault="00A664F0" w:rsidP="00EB74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46FE0C8" w14:textId="77777777" w:rsidR="00A664F0" w:rsidRPr="00F822A5" w:rsidRDefault="00A664F0" w:rsidP="00EB74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28.236,05</w:t>
            </w:r>
          </w:p>
        </w:tc>
        <w:tc>
          <w:tcPr>
            <w:tcW w:w="1926" w:type="dxa"/>
          </w:tcPr>
          <w:p w14:paraId="730F1EA3" w14:textId="77777777" w:rsidR="00A664F0" w:rsidRDefault="00A664F0" w:rsidP="00EB74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6174615" w14:textId="77777777" w:rsidR="00A664F0" w:rsidRDefault="00A664F0" w:rsidP="00EB74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26.624,50</w:t>
            </w:r>
          </w:p>
          <w:p w14:paraId="65E858A3" w14:textId="77777777" w:rsidR="00A664F0" w:rsidRPr="00F822A5" w:rsidRDefault="00A664F0" w:rsidP="00EB74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5" w:type="dxa"/>
            <w:vMerge w:val="restart"/>
          </w:tcPr>
          <w:p w14:paraId="1D9D4A38" w14:textId="77777777" w:rsidR="00A664F0" w:rsidRDefault="00A664F0" w:rsidP="00EB74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15.961,50 </w:t>
            </w:r>
          </w:p>
          <w:p w14:paraId="36351A7D" w14:textId="77777777" w:rsidR="00A664F0" w:rsidRDefault="00A664F0" w:rsidP="00EB74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(Realizacja oraz wniosek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o dofinansowanie złożony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w roku 2023, planowany termin pozyskania 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2024 rok)</w:t>
            </w:r>
          </w:p>
        </w:tc>
      </w:tr>
      <w:tr w:rsidR="00A664F0" w:rsidRPr="004D3E23" w14:paraId="7E5E7158" w14:textId="77777777" w:rsidTr="00EB7499">
        <w:tc>
          <w:tcPr>
            <w:tcW w:w="2075" w:type="dxa"/>
          </w:tcPr>
          <w:p w14:paraId="4F771516" w14:textId="77777777" w:rsidR="00A664F0" w:rsidRPr="00F822A5" w:rsidRDefault="00A664F0" w:rsidP="00EB749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2670C51C" w14:textId="77777777" w:rsidR="00A664F0" w:rsidRPr="00F822A5" w:rsidRDefault="00A664F0" w:rsidP="00EB749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822A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Razem</w:t>
            </w:r>
          </w:p>
          <w:p w14:paraId="4F468E06" w14:textId="77777777" w:rsidR="00A664F0" w:rsidRPr="00F822A5" w:rsidRDefault="00A664F0" w:rsidP="00EB749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851" w:type="dxa"/>
            <w:gridSpan w:val="2"/>
          </w:tcPr>
          <w:p w14:paraId="60C367A0" w14:textId="77777777" w:rsidR="00A664F0" w:rsidRPr="00F822A5" w:rsidRDefault="00A664F0" w:rsidP="00EB74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36B5119" w14:textId="77777777" w:rsidR="00A664F0" w:rsidRPr="004D3E23" w:rsidRDefault="00A664F0" w:rsidP="00EB74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54.860,55</w:t>
            </w:r>
          </w:p>
        </w:tc>
        <w:tc>
          <w:tcPr>
            <w:tcW w:w="3065" w:type="dxa"/>
            <w:vMerge/>
          </w:tcPr>
          <w:p w14:paraId="0712FC1C" w14:textId="77777777" w:rsidR="00A664F0" w:rsidRPr="00F822A5" w:rsidRDefault="00A664F0" w:rsidP="00EB74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82F3F7F" w14:textId="77777777" w:rsidR="00A664F0" w:rsidRPr="003A12E1" w:rsidRDefault="00A664F0" w:rsidP="00A664F0">
      <w:pPr>
        <w:spacing w:after="0"/>
        <w:jc w:val="both"/>
        <w:rPr>
          <w:rFonts w:ascii="Times New Roman" w:hAnsi="Times New Roman" w:cs="Times New Roman"/>
          <w:sz w:val="10"/>
          <w:szCs w:val="10"/>
        </w:rPr>
      </w:pPr>
    </w:p>
    <w:p w14:paraId="17A3AECD" w14:textId="77777777" w:rsidR="00A664F0" w:rsidRDefault="00A664F0" w:rsidP="00A664F0">
      <w:pPr>
        <w:pStyle w:val="Akapitzlist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D3E23">
        <w:rPr>
          <w:rFonts w:ascii="Times New Roman" w:hAnsi="Times New Roman" w:cs="Times New Roman"/>
          <w:b/>
          <w:bCs/>
          <w:sz w:val="24"/>
          <w:szCs w:val="24"/>
        </w:rPr>
        <w:t xml:space="preserve">Korzyści dla ochrony środowiska </w:t>
      </w:r>
    </w:p>
    <w:p w14:paraId="7D75A2C5" w14:textId="77777777" w:rsidR="00A664F0" w:rsidRPr="006C419E" w:rsidRDefault="00A664F0" w:rsidP="00A664F0">
      <w:pPr>
        <w:pStyle w:val="Akapitzlist"/>
        <w:spacing w:after="0"/>
        <w:ind w:left="360"/>
        <w:jc w:val="both"/>
        <w:rPr>
          <w:rFonts w:ascii="Times New Roman" w:hAnsi="Times New Roman" w:cs="Times New Roman"/>
          <w:b/>
          <w:bCs/>
          <w:sz w:val="6"/>
          <w:szCs w:val="6"/>
        </w:rPr>
      </w:pPr>
    </w:p>
    <w:p w14:paraId="24F25787" w14:textId="77777777" w:rsidR="00A664F0" w:rsidRPr="004D3E23" w:rsidRDefault="00A664F0" w:rsidP="00A664F0">
      <w:pPr>
        <w:pStyle w:val="Akapitzlist"/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4D3E23">
        <w:rPr>
          <w:rFonts w:ascii="Times New Roman" w:hAnsi="Times New Roman" w:cs="Times New Roman"/>
          <w:sz w:val="24"/>
          <w:szCs w:val="24"/>
        </w:rPr>
        <w:t xml:space="preserve">           Gmina Mrocza wspiera działania polegające na likwidacji azbestu, który występuje na różnych obiektach budowlanych lub jest składowany na posesji. W wyniku realizacji zadania usunięto w 202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4D3E23">
        <w:rPr>
          <w:rFonts w:ascii="Times New Roman" w:hAnsi="Times New Roman" w:cs="Times New Roman"/>
          <w:sz w:val="24"/>
          <w:szCs w:val="24"/>
        </w:rPr>
        <w:t>-202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4D3E23">
        <w:rPr>
          <w:rFonts w:ascii="Times New Roman" w:hAnsi="Times New Roman" w:cs="Times New Roman"/>
          <w:sz w:val="24"/>
          <w:szCs w:val="24"/>
        </w:rPr>
        <w:t xml:space="preserve"> roku </w:t>
      </w:r>
      <w:r>
        <w:rPr>
          <w:rFonts w:ascii="Times New Roman" w:hAnsi="Times New Roman" w:cs="Times New Roman"/>
          <w:sz w:val="24"/>
          <w:szCs w:val="24"/>
        </w:rPr>
        <w:t>153,16</w:t>
      </w:r>
      <w:r w:rsidRPr="004D3E23">
        <w:rPr>
          <w:rFonts w:ascii="Times New Roman" w:hAnsi="Times New Roman" w:cs="Times New Roman"/>
          <w:sz w:val="24"/>
          <w:szCs w:val="24"/>
        </w:rPr>
        <w:t xml:space="preserve"> Mg. </w:t>
      </w:r>
    </w:p>
    <w:p w14:paraId="0014A88B" w14:textId="77777777" w:rsidR="00A664F0" w:rsidRPr="00F822A5" w:rsidRDefault="00A664F0" w:rsidP="00A664F0">
      <w:pPr>
        <w:pStyle w:val="Akapitzlist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4D3E23">
        <w:rPr>
          <w:rFonts w:ascii="Times New Roman" w:hAnsi="Times New Roman" w:cs="Times New Roman"/>
          <w:sz w:val="24"/>
          <w:szCs w:val="24"/>
        </w:rPr>
        <w:t xml:space="preserve">           Zgodnie z danymi pochodzącymi z Bazy Azbestowej, prowadzonej przez Ministerstwo Przedsiębiorczości i Technologii, stan </w:t>
      </w:r>
      <w:r w:rsidRPr="00F822A5">
        <w:rPr>
          <w:rFonts w:ascii="Times New Roman" w:hAnsi="Times New Roman" w:cs="Times New Roman"/>
          <w:sz w:val="24"/>
          <w:szCs w:val="24"/>
        </w:rPr>
        <w:t xml:space="preserve">na sierpień 2019 roku na terenie woj. kujawsko – pomorskiego zinwentaryzowano ok. 555 990 Mg wyrobów zawierających azbest, z czego unieszkodliwiono około 60 956 Mg a do unieszkodliwienia pozostało 495 035 Mg. </w:t>
      </w:r>
    </w:p>
    <w:p w14:paraId="33928F73" w14:textId="77777777" w:rsidR="00A664F0" w:rsidRPr="004D3E23" w:rsidRDefault="00A664F0" w:rsidP="00A664F0">
      <w:pPr>
        <w:pStyle w:val="Akapitzlist"/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4D3E23">
        <w:rPr>
          <w:rFonts w:ascii="Times New Roman" w:hAnsi="Times New Roman" w:cs="Times New Roman"/>
          <w:sz w:val="24"/>
          <w:szCs w:val="24"/>
        </w:rPr>
        <w:t xml:space="preserve">            Z uwagi na szczególne zagrożenie dla środowiska i zdrowia ludzkiego, wyroby zawierające azbest powinny podlegać sukcesywnej eliminacji przy zachowaniu specjalistycznych procedur prowadzenia prac. Demontażu elementów izolacyjnych </w:t>
      </w:r>
      <w:r>
        <w:rPr>
          <w:rFonts w:ascii="Times New Roman" w:hAnsi="Times New Roman" w:cs="Times New Roman"/>
          <w:sz w:val="24"/>
          <w:szCs w:val="24"/>
        </w:rPr>
        <w:br/>
      </w:r>
      <w:r w:rsidRPr="004D3E23">
        <w:rPr>
          <w:rFonts w:ascii="Times New Roman" w:hAnsi="Times New Roman" w:cs="Times New Roman"/>
          <w:sz w:val="24"/>
          <w:szCs w:val="24"/>
        </w:rPr>
        <w:t xml:space="preserve">i budowlanych zawierających azbest mogą dokonać tylko osoby i firmy posiadające stosowne przeszkolenie w zakresie BHP usuwania wyrobów zawierających azbest. </w:t>
      </w:r>
    </w:p>
    <w:p w14:paraId="1895F60A" w14:textId="77777777" w:rsidR="00A664F0" w:rsidRPr="003A12E1" w:rsidRDefault="00A664F0" w:rsidP="00A664F0">
      <w:pPr>
        <w:pStyle w:val="Akapitzlist"/>
        <w:spacing w:after="0"/>
        <w:ind w:left="360"/>
        <w:jc w:val="both"/>
        <w:rPr>
          <w:rFonts w:ascii="Times New Roman" w:hAnsi="Times New Roman" w:cs="Times New Roman"/>
          <w:sz w:val="10"/>
          <w:szCs w:val="10"/>
        </w:rPr>
      </w:pPr>
    </w:p>
    <w:p w14:paraId="4C0C94C8" w14:textId="77777777" w:rsidR="00A664F0" w:rsidRDefault="00A664F0" w:rsidP="00A664F0">
      <w:pPr>
        <w:pStyle w:val="Akapitzlist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D3E23">
        <w:rPr>
          <w:rFonts w:ascii="Times New Roman" w:hAnsi="Times New Roman" w:cs="Times New Roman"/>
          <w:b/>
          <w:bCs/>
          <w:sz w:val="24"/>
          <w:szCs w:val="24"/>
        </w:rPr>
        <w:t xml:space="preserve">Baza azbestowa </w:t>
      </w:r>
    </w:p>
    <w:p w14:paraId="19B48A82" w14:textId="77777777" w:rsidR="00A664F0" w:rsidRPr="006C419E" w:rsidRDefault="00A664F0" w:rsidP="00A664F0">
      <w:pPr>
        <w:pStyle w:val="Akapitzlist"/>
        <w:spacing w:after="0"/>
        <w:ind w:left="360"/>
        <w:jc w:val="both"/>
        <w:rPr>
          <w:rFonts w:ascii="Times New Roman" w:hAnsi="Times New Roman" w:cs="Times New Roman"/>
          <w:b/>
          <w:bCs/>
          <w:sz w:val="6"/>
          <w:szCs w:val="6"/>
        </w:rPr>
      </w:pPr>
    </w:p>
    <w:p w14:paraId="3E326C80" w14:textId="333CEC62" w:rsidR="00A664F0" w:rsidRPr="004D3E23" w:rsidRDefault="00A664F0" w:rsidP="00A664F0">
      <w:pPr>
        <w:pStyle w:val="Akapitzlist"/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4D3E23">
        <w:rPr>
          <w:rFonts w:ascii="Times New Roman" w:hAnsi="Times New Roman" w:cs="Times New Roman"/>
          <w:sz w:val="24"/>
          <w:szCs w:val="24"/>
        </w:rPr>
        <w:t xml:space="preserve">             BAZA AZBESTOWA to narzędzie do gromadzenia i przetwarzania informacji uzyskanych z inwentaryzacji wyrobów zawierających azbest. Baza jest prowadzona przez Ministerstwo Rozwoju i stanowi jedno z narzędzi monitorowania realizacji zadań wynikających z Programu Oczyszczania Kraju z Azbestu na lata 2009-2032 (adres </w:t>
      </w:r>
      <w:hyperlink r:id="rId7" w:history="1">
        <w:r w:rsidRPr="004D3E23">
          <w:rPr>
            <w:rStyle w:val="Hipercze"/>
            <w:rFonts w:ascii="Times New Roman" w:hAnsi="Times New Roman" w:cs="Times New Roman"/>
            <w:sz w:val="24"/>
            <w:szCs w:val="24"/>
          </w:rPr>
          <w:t>www.bazaazbestowa.pl</w:t>
        </w:r>
      </w:hyperlink>
      <w:r w:rsidRPr="004D3E23">
        <w:rPr>
          <w:rFonts w:ascii="Times New Roman" w:hAnsi="Times New Roman" w:cs="Times New Roman"/>
          <w:sz w:val="24"/>
          <w:szCs w:val="24"/>
        </w:rPr>
        <w:t>). W Gminie Mrocza co roku jest ona aktualizowana</w:t>
      </w:r>
      <w:r>
        <w:rPr>
          <w:rFonts w:ascii="Times New Roman" w:hAnsi="Times New Roman" w:cs="Times New Roman"/>
          <w:sz w:val="24"/>
          <w:szCs w:val="24"/>
        </w:rPr>
        <w:t>, zwłaszcza</w:t>
      </w:r>
      <w:r w:rsidRPr="004D3E23">
        <w:rPr>
          <w:rFonts w:ascii="Times New Roman" w:hAnsi="Times New Roman" w:cs="Times New Roman"/>
          <w:sz w:val="24"/>
          <w:szCs w:val="24"/>
        </w:rPr>
        <w:t xml:space="preserve"> </w:t>
      </w:r>
      <w:r w:rsidR="00427179">
        <w:rPr>
          <w:rFonts w:ascii="Times New Roman" w:hAnsi="Times New Roman" w:cs="Times New Roman"/>
          <w:sz w:val="24"/>
          <w:szCs w:val="24"/>
        </w:rPr>
        <w:br/>
      </w:r>
      <w:r w:rsidRPr="004D3E23">
        <w:rPr>
          <w:rFonts w:ascii="Times New Roman" w:hAnsi="Times New Roman" w:cs="Times New Roman"/>
          <w:sz w:val="24"/>
          <w:szCs w:val="24"/>
        </w:rPr>
        <w:t xml:space="preserve">po sprawozdaniu z wykonania przedsięwzięcia złożonego do Wojewódzkiego Funduszu Ochrony Środowiska i Gospodarki Wodnej w Toruniu. </w:t>
      </w:r>
    </w:p>
    <w:p w14:paraId="2F794B15" w14:textId="77777777" w:rsidR="00A664F0" w:rsidRPr="003A12E1" w:rsidRDefault="00A664F0" w:rsidP="00A664F0">
      <w:pPr>
        <w:pStyle w:val="Akapitzlist"/>
        <w:spacing w:after="0"/>
        <w:ind w:left="360"/>
        <w:jc w:val="both"/>
        <w:rPr>
          <w:rFonts w:ascii="Times New Roman" w:hAnsi="Times New Roman" w:cs="Times New Roman"/>
          <w:b/>
          <w:bCs/>
          <w:sz w:val="10"/>
          <w:szCs w:val="10"/>
        </w:rPr>
      </w:pPr>
    </w:p>
    <w:p w14:paraId="5B4243A3" w14:textId="77777777" w:rsidR="00A664F0" w:rsidRDefault="00A664F0" w:rsidP="00A664F0">
      <w:pPr>
        <w:pStyle w:val="Akapitzlist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D3E23">
        <w:rPr>
          <w:rFonts w:ascii="Times New Roman" w:hAnsi="Times New Roman" w:cs="Times New Roman"/>
          <w:b/>
          <w:bCs/>
          <w:sz w:val="24"/>
          <w:szCs w:val="24"/>
        </w:rPr>
        <w:t xml:space="preserve">Podsumowanie </w:t>
      </w:r>
    </w:p>
    <w:p w14:paraId="1829AA58" w14:textId="77777777" w:rsidR="00A664F0" w:rsidRPr="006C419E" w:rsidRDefault="00A664F0" w:rsidP="00A664F0">
      <w:pPr>
        <w:pStyle w:val="Akapitzlist"/>
        <w:spacing w:after="0"/>
        <w:ind w:left="360"/>
        <w:jc w:val="both"/>
        <w:rPr>
          <w:rFonts w:ascii="Times New Roman" w:hAnsi="Times New Roman" w:cs="Times New Roman"/>
          <w:b/>
          <w:bCs/>
          <w:sz w:val="6"/>
          <w:szCs w:val="6"/>
        </w:rPr>
      </w:pPr>
    </w:p>
    <w:p w14:paraId="1178BB8D" w14:textId="77777777" w:rsidR="00A664F0" w:rsidRPr="004D3E23" w:rsidRDefault="00A664F0" w:rsidP="00A664F0">
      <w:pPr>
        <w:pStyle w:val="Akapitzlist"/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4D3E23">
        <w:rPr>
          <w:rFonts w:ascii="Times New Roman" w:hAnsi="Times New Roman" w:cs="Times New Roman"/>
          <w:sz w:val="24"/>
          <w:szCs w:val="24"/>
        </w:rPr>
        <w:t xml:space="preserve">              Realizacja „Programu usuwania azbestu i wyrobów zawierających azbest z terenu Miasta i Gminy Mrocza na lata 2009-2032” jest procesem długoterminowym. Każde działanie, które przyczynia się do zmniejszenia ilości szkodliwego azbestu, wpływa </w:t>
      </w:r>
      <w:r>
        <w:rPr>
          <w:rFonts w:ascii="Times New Roman" w:hAnsi="Times New Roman" w:cs="Times New Roman"/>
          <w:sz w:val="24"/>
          <w:szCs w:val="24"/>
        </w:rPr>
        <w:br/>
      </w:r>
      <w:r w:rsidRPr="004D3E23">
        <w:rPr>
          <w:rFonts w:ascii="Times New Roman" w:hAnsi="Times New Roman" w:cs="Times New Roman"/>
          <w:sz w:val="24"/>
          <w:szCs w:val="24"/>
        </w:rPr>
        <w:t xml:space="preserve">na poprawę stanu środowiska poprzez podwyższenie jakości powietrza atmosferycznego. Możliwości finansowe gminy, zarządców i właścicieli nieruchomości są ograniczone. Dlatego ważnym celem jest pozyskiwanie środków ze źródeł zewnętrznych, </w:t>
      </w:r>
      <w:r>
        <w:rPr>
          <w:rFonts w:ascii="Times New Roman" w:hAnsi="Times New Roman" w:cs="Times New Roman"/>
          <w:sz w:val="24"/>
          <w:szCs w:val="24"/>
        </w:rPr>
        <w:br/>
      </w:r>
      <w:r w:rsidRPr="004D3E23">
        <w:rPr>
          <w:rFonts w:ascii="Times New Roman" w:hAnsi="Times New Roman" w:cs="Times New Roman"/>
          <w:sz w:val="24"/>
          <w:szCs w:val="24"/>
        </w:rPr>
        <w:t xml:space="preserve">a w szczególności z Wojewódzkiego Funduszu Ochrony Środowiska i Gospodarki Wodnej w Toruniu. </w:t>
      </w:r>
    </w:p>
    <w:p w14:paraId="5FBFD1EF" w14:textId="77777777" w:rsidR="00A664F0" w:rsidRPr="004D3E23" w:rsidRDefault="00A664F0" w:rsidP="00A664F0">
      <w:pPr>
        <w:pStyle w:val="Akapitzlist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4D3E23">
        <w:rPr>
          <w:rFonts w:ascii="Times New Roman" w:hAnsi="Times New Roman" w:cs="Times New Roman"/>
          <w:sz w:val="24"/>
          <w:szCs w:val="24"/>
        </w:rPr>
        <w:t xml:space="preserve">               Świadomość o szkodliwości azbestu jest coraz wyższa wśród mieszkańców gminy, stąd też zwiększa się ilość osób likwidujących azbest. </w:t>
      </w:r>
    </w:p>
    <w:p w14:paraId="2397E3D5" w14:textId="69D07F74" w:rsidR="00D95B5E" w:rsidRDefault="00A664F0" w:rsidP="0038419B">
      <w:pPr>
        <w:pStyle w:val="Akapitzlist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4D3E23">
        <w:rPr>
          <w:rFonts w:ascii="Times New Roman" w:hAnsi="Times New Roman" w:cs="Times New Roman"/>
          <w:sz w:val="24"/>
          <w:szCs w:val="24"/>
        </w:rPr>
        <w:t>Gmina Mrocza uzyskała efekt ekologiczny zadania demontaż, transport i utylizacja za lata 202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4D3E23">
        <w:rPr>
          <w:rFonts w:ascii="Times New Roman" w:hAnsi="Times New Roman" w:cs="Times New Roman"/>
          <w:sz w:val="24"/>
          <w:szCs w:val="24"/>
        </w:rPr>
        <w:t xml:space="preserve"> i 202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4D3E23">
        <w:rPr>
          <w:rFonts w:ascii="Times New Roman" w:hAnsi="Times New Roman" w:cs="Times New Roman"/>
          <w:sz w:val="24"/>
          <w:szCs w:val="24"/>
        </w:rPr>
        <w:t xml:space="preserve"> w wysokości </w:t>
      </w:r>
      <w:r>
        <w:rPr>
          <w:rFonts w:ascii="Times New Roman" w:hAnsi="Times New Roman" w:cs="Times New Roman"/>
          <w:sz w:val="24"/>
          <w:szCs w:val="24"/>
        </w:rPr>
        <w:t xml:space="preserve">153,16 </w:t>
      </w:r>
      <w:r w:rsidRPr="004D3E23">
        <w:rPr>
          <w:rFonts w:ascii="Times New Roman" w:hAnsi="Times New Roman" w:cs="Times New Roman"/>
          <w:sz w:val="24"/>
          <w:szCs w:val="24"/>
        </w:rPr>
        <w:t xml:space="preserve">Mg. </w:t>
      </w:r>
    </w:p>
    <w:p w14:paraId="20D2F37C" w14:textId="77777777" w:rsidR="008F309A" w:rsidRDefault="008F309A" w:rsidP="008F309A">
      <w:pPr>
        <w:pStyle w:val="Akapitzlist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Sporządził:</w:t>
      </w:r>
      <w:r w:rsidR="009C6E37">
        <w:rPr>
          <w:rFonts w:ascii="Times New Roman" w:hAnsi="Times New Roman" w:cs="Times New Roman"/>
          <w:sz w:val="24"/>
          <w:szCs w:val="24"/>
        </w:rPr>
        <w:tab/>
      </w:r>
    </w:p>
    <w:p w14:paraId="1C91D65B" w14:textId="21D91A4E" w:rsidR="008F309A" w:rsidRDefault="009C6E37" w:rsidP="008F309A">
      <w:pPr>
        <w:pStyle w:val="Akapitzlist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Kierownik Referatu Rolnictwa…</w:t>
      </w:r>
    </w:p>
    <w:p w14:paraId="3A408D8C" w14:textId="36DECE01" w:rsidR="009C6E37" w:rsidRPr="008F309A" w:rsidRDefault="009C6E37" w:rsidP="008F309A">
      <w:pPr>
        <w:pStyle w:val="Akapitzlist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8F309A">
        <w:rPr>
          <w:rFonts w:ascii="Times New Roman" w:hAnsi="Times New Roman" w:cs="Times New Roman"/>
          <w:sz w:val="24"/>
          <w:szCs w:val="24"/>
        </w:rPr>
        <w:t>(-) Waldemar Chudzik</w:t>
      </w:r>
    </w:p>
    <w:sectPr w:rsidR="009C6E37" w:rsidRPr="008F309A" w:rsidSect="00B9256D">
      <w:footerReference w:type="default" r:id="rId8"/>
      <w:pgSz w:w="11906" w:h="16838"/>
      <w:pgMar w:top="1191" w:right="1418" w:bottom="96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37CEAC" w14:textId="77777777" w:rsidR="00B9256D" w:rsidRDefault="00B9256D">
      <w:pPr>
        <w:spacing w:after="0" w:line="240" w:lineRule="auto"/>
      </w:pPr>
      <w:r>
        <w:separator/>
      </w:r>
    </w:p>
  </w:endnote>
  <w:endnote w:type="continuationSeparator" w:id="0">
    <w:p w14:paraId="3A9BFCDB" w14:textId="77777777" w:rsidR="00B9256D" w:rsidRDefault="00B925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62608027"/>
      <w:docPartObj>
        <w:docPartGallery w:val="Page Numbers (Bottom of Page)"/>
        <w:docPartUnique/>
      </w:docPartObj>
    </w:sdtPr>
    <w:sdtContent>
      <w:p w14:paraId="70AFF2A4" w14:textId="77777777" w:rsidR="00A664F0" w:rsidRDefault="00A664F0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8FC6CA0" w14:textId="77777777" w:rsidR="00A664F0" w:rsidRDefault="00A664F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2EE65C" w14:textId="77777777" w:rsidR="00B9256D" w:rsidRDefault="00B9256D">
      <w:pPr>
        <w:spacing w:after="0" w:line="240" w:lineRule="auto"/>
      </w:pPr>
      <w:r>
        <w:separator/>
      </w:r>
    </w:p>
  </w:footnote>
  <w:footnote w:type="continuationSeparator" w:id="0">
    <w:p w14:paraId="72649AB6" w14:textId="77777777" w:rsidR="00B9256D" w:rsidRDefault="00B9256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527A10"/>
    <w:multiLevelType w:val="hybridMultilevel"/>
    <w:tmpl w:val="811A49F0"/>
    <w:lvl w:ilvl="0" w:tplc="59663976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30F289F"/>
    <w:multiLevelType w:val="multilevel"/>
    <w:tmpl w:val="042091F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417A277C"/>
    <w:multiLevelType w:val="multilevel"/>
    <w:tmpl w:val="570A8592"/>
    <w:lvl w:ilvl="0">
      <w:start w:val="1"/>
      <w:numFmt w:val="decimal"/>
      <w:lvlText w:val="%1."/>
      <w:lvlJc w:val="left"/>
      <w:pPr>
        <w:ind w:left="360" w:hanging="360"/>
      </w:pPr>
      <w:rPr>
        <w:sz w:val="32"/>
        <w:szCs w:val="32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4C1F0843"/>
    <w:multiLevelType w:val="hybridMultilevel"/>
    <w:tmpl w:val="4814740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55143796"/>
    <w:multiLevelType w:val="hybridMultilevel"/>
    <w:tmpl w:val="4E769520"/>
    <w:lvl w:ilvl="0" w:tplc="04150017">
      <w:start w:val="1"/>
      <w:numFmt w:val="lowerLetter"/>
      <w:lvlText w:val="%1)"/>
      <w:lvlJc w:val="left"/>
      <w:pPr>
        <w:ind w:left="1512" w:hanging="360"/>
      </w:pPr>
    </w:lvl>
    <w:lvl w:ilvl="1" w:tplc="04150019" w:tentative="1">
      <w:start w:val="1"/>
      <w:numFmt w:val="lowerLetter"/>
      <w:lvlText w:val="%2."/>
      <w:lvlJc w:val="left"/>
      <w:pPr>
        <w:ind w:left="2232" w:hanging="360"/>
      </w:pPr>
    </w:lvl>
    <w:lvl w:ilvl="2" w:tplc="0415001B" w:tentative="1">
      <w:start w:val="1"/>
      <w:numFmt w:val="lowerRoman"/>
      <w:lvlText w:val="%3."/>
      <w:lvlJc w:val="right"/>
      <w:pPr>
        <w:ind w:left="2952" w:hanging="180"/>
      </w:pPr>
    </w:lvl>
    <w:lvl w:ilvl="3" w:tplc="0415000F" w:tentative="1">
      <w:start w:val="1"/>
      <w:numFmt w:val="decimal"/>
      <w:lvlText w:val="%4."/>
      <w:lvlJc w:val="left"/>
      <w:pPr>
        <w:ind w:left="3672" w:hanging="360"/>
      </w:pPr>
    </w:lvl>
    <w:lvl w:ilvl="4" w:tplc="04150019" w:tentative="1">
      <w:start w:val="1"/>
      <w:numFmt w:val="lowerLetter"/>
      <w:lvlText w:val="%5."/>
      <w:lvlJc w:val="left"/>
      <w:pPr>
        <w:ind w:left="4392" w:hanging="360"/>
      </w:pPr>
    </w:lvl>
    <w:lvl w:ilvl="5" w:tplc="0415001B" w:tentative="1">
      <w:start w:val="1"/>
      <w:numFmt w:val="lowerRoman"/>
      <w:lvlText w:val="%6."/>
      <w:lvlJc w:val="right"/>
      <w:pPr>
        <w:ind w:left="5112" w:hanging="180"/>
      </w:pPr>
    </w:lvl>
    <w:lvl w:ilvl="6" w:tplc="0415000F" w:tentative="1">
      <w:start w:val="1"/>
      <w:numFmt w:val="decimal"/>
      <w:lvlText w:val="%7."/>
      <w:lvlJc w:val="left"/>
      <w:pPr>
        <w:ind w:left="5832" w:hanging="360"/>
      </w:pPr>
    </w:lvl>
    <w:lvl w:ilvl="7" w:tplc="04150019" w:tentative="1">
      <w:start w:val="1"/>
      <w:numFmt w:val="lowerLetter"/>
      <w:lvlText w:val="%8."/>
      <w:lvlJc w:val="left"/>
      <w:pPr>
        <w:ind w:left="6552" w:hanging="360"/>
      </w:pPr>
    </w:lvl>
    <w:lvl w:ilvl="8" w:tplc="0415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5" w15:restartNumberingAfterBreak="0">
    <w:nsid w:val="68746684"/>
    <w:multiLevelType w:val="hybridMultilevel"/>
    <w:tmpl w:val="606A363A"/>
    <w:lvl w:ilvl="0" w:tplc="04150001">
      <w:start w:val="1"/>
      <w:numFmt w:val="bullet"/>
      <w:lvlText w:val=""/>
      <w:lvlJc w:val="left"/>
      <w:pPr>
        <w:ind w:left="151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num w:numId="1" w16cid:durableId="1369405515">
    <w:abstractNumId w:val="2"/>
  </w:num>
  <w:num w:numId="2" w16cid:durableId="1992060368">
    <w:abstractNumId w:val="4"/>
  </w:num>
  <w:num w:numId="3" w16cid:durableId="1178543137">
    <w:abstractNumId w:val="0"/>
  </w:num>
  <w:num w:numId="4" w16cid:durableId="220405279">
    <w:abstractNumId w:val="5"/>
  </w:num>
  <w:num w:numId="5" w16cid:durableId="593394096">
    <w:abstractNumId w:val="3"/>
  </w:num>
  <w:num w:numId="6" w16cid:durableId="143756117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64F0"/>
    <w:rsid w:val="0038419B"/>
    <w:rsid w:val="00427179"/>
    <w:rsid w:val="008B0CA6"/>
    <w:rsid w:val="008F309A"/>
    <w:rsid w:val="009C6E37"/>
    <w:rsid w:val="00A664F0"/>
    <w:rsid w:val="00B9256D"/>
    <w:rsid w:val="00D95B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D2D6C0"/>
  <w15:chartTrackingRefBased/>
  <w15:docId w15:val="{7AFAD015-78A7-4936-84E7-C4D891825F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664F0"/>
    <w:rPr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664F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664F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664F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664F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664F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664F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664F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664F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664F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664F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664F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664F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664F0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664F0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664F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664F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664F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664F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664F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664F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664F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664F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664F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664F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664F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664F0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664F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664F0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664F0"/>
    <w:rPr>
      <w:b/>
      <w:bCs/>
      <w:smallCaps/>
      <w:color w:val="0F4761" w:themeColor="accent1" w:themeShade="BF"/>
      <w:spacing w:val="5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A664F0"/>
    <w:pPr>
      <w:spacing w:before="240" w:after="0"/>
      <w:outlineLvl w:val="9"/>
    </w:pPr>
    <w:rPr>
      <w:sz w:val="32"/>
      <w:szCs w:val="32"/>
      <w:lang w:eastAsia="pl-PL"/>
    </w:rPr>
  </w:style>
  <w:style w:type="paragraph" w:styleId="Spistreci2">
    <w:name w:val="toc 2"/>
    <w:basedOn w:val="Normalny"/>
    <w:next w:val="Normalny"/>
    <w:autoRedefine/>
    <w:uiPriority w:val="39"/>
    <w:unhideWhenUsed/>
    <w:rsid w:val="00A664F0"/>
    <w:pPr>
      <w:spacing w:after="100"/>
      <w:ind w:left="220"/>
    </w:pPr>
    <w:rPr>
      <w:rFonts w:eastAsiaTheme="minorEastAsia" w:cs="Times New Roman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A664F0"/>
    <w:pPr>
      <w:spacing w:after="100"/>
    </w:pPr>
    <w:rPr>
      <w:rFonts w:eastAsiaTheme="minorEastAsia" w:cs="Times New Roman"/>
      <w:lang w:eastAsia="pl-PL"/>
    </w:rPr>
  </w:style>
  <w:style w:type="paragraph" w:styleId="Spistreci3">
    <w:name w:val="toc 3"/>
    <w:basedOn w:val="Normalny"/>
    <w:next w:val="Normalny"/>
    <w:autoRedefine/>
    <w:uiPriority w:val="39"/>
    <w:unhideWhenUsed/>
    <w:rsid w:val="00A664F0"/>
    <w:pPr>
      <w:spacing w:after="100"/>
      <w:ind w:left="440"/>
    </w:pPr>
    <w:rPr>
      <w:rFonts w:eastAsiaTheme="minorEastAsia" w:cs="Times New Roman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A664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664F0"/>
    <w:rPr>
      <w:kern w:val="0"/>
      <w14:ligatures w14:val="none"/>
    </w:rPr>
  </w:style>
  <w:style w:type="table" w:styleId="Tabela-Siatka">
    <w:name w:val="Table Grid"/>
    <w:basedOn w:val="Standardowy"/>
    <w:uiPriority w:val="39"/>
    <w:rsid w:val="00A664F0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A664F0"/>
    <w:rPr>
      <w:color w:val="467886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bazaazbestowa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7</Pages>
  <Words>1301</Words>
  <Characters>7808</Characters>
  <Application>Microsoft Office Word</Application>
  <DocSecurity>0</DocSecurity>
  <Lines>65</Lines>
  <Paragraphs>18</Paragraphs>
  <ScaleCrop>false</ScaleCrop>
  <Company/>
  <LinksUpToDate>false</LinksUpToDate>
  <CharactersWithSpaces>9091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Arleta Fridhel</dc:creator>
  <cp:keywords/>
  <dc:description/>
  <cp:lastModifiedBy>Renata Jesionowska-Zawieja</cp:lastModifiedBy>
  <cp:revision>5</cp:revision>
  <cp:lastPrinted>2024-02-06T14:12:00Z</cp:lastPrinted>
  <dcterms:created xsi:type="dcterms:W3CDTF">2024-02-06T14:10:00Z</dcterms:created>
  <dcterms:modified xsi:type="dcterms:W3CDTF">2024-02-08T13:17:00Z</dcterms:modified>
</cp:coreProperties>
</file>